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EE2" w:rsidRPr="000604B2" w:rsidRDefault="000604B2" w:rsidP="000604B2">
      <w:pPr>
        <w:widowControl w:val="0"/>
        <w:tabs>
          <w:tab w:val="left" w:pos="1716"/>
          <w:tab w:val="center" w:pos="4532"/>
        </w:tabs>
        <w:suppressAutoHyphens/>
        <w:autoSpaceDE w:val="0"/>
        <w:autoSpaceDN w:val="0"/>
        <w:adjustRightInd w:val="0"/>
        <w:spacing w:before="240" w:after="0" w:line="288" w:lineRule="auto"/>
        <w:textAlignment w:val="center"/>
        <w:rPr>
          <w:rFonts w:ascii="Arial" w:eastAsia="MS Mincho" w:hAnsi="Arial" w:cs="Arial"/>
          <w:bCs/>
          <w:sz w:val="20"/>
          <w:szCs w:val="20"/>
          <w:lang w:eastAsia="ja-JP"/>
        </w:rPr>
      </w:pPr>
      <w:r w:rsidRPr="000604B2">
        <w:rPr>
          <w:rFonts w:ascii="Arial" w:eastAsia="MS Mincho" w:hAnsi="Arial" w:cs="Arial"/>
          <w:bCs/>
          <w:sz w:val="20"/>
          <w:szCs w:val="20"/>
          <w:lang w:val="en-US" w:eastAsia="ja-JP"/>
        </w:rPr>
        <w:tab/>
      </w:r>
      <w:r w:rsidRPr="000604B2">
        <w:rPr>
          <w:rFonts w:ascii="Arial" w:eastAsia="MS Mincho" w:hAnsi="Arial" w:cs="Arial"/>
          <w:bCs/>
          <w:sz w:val="20"/>
          <w:szCs w:val="20"/>
          <w:lang w:val="en-US" w:eastAsia="ja-JP"/>
        </w:rPr>
        <w:tab/>
      </w:r>
      <w:r w:rsidR="00452EE2" w:rsidRPr="000604B2">
        <w:rPr>
          <w:rFonts w:ascii="Arial" w:eastAsia="MS Mincho" w:hAnsi="Arial" w:cs="Arial"/>
          <w:bCs/>
          <w:sz w:val="20"/>
          <w:szCs w:val="20"/>
          <w:lang w:val="en-US" w:eastAsia="ja-JP"/>
        </w:rPr>
        <w:t>Dated _____________________________________</w:t>
      </w:r>
      <w:proofErr w:type="gramStart"/>
      <w:r w:rsidR="00452EE2" w:rsidRPr="000604B2">
        <w:rPr>
          <w:rFonts w:ascii="Arial" w:eastAsia="MS Mincho" w:hAnsi="Arial" w:cs="Arial"/>
          <w:bCs/>
          <w:sz w:val="20"/>
          <w:szCs w:val="20"/>
          <w:lang w:val="en-US" w:eastAsia="ja-JP"/>
        </w:rPr>
        <w:t>20[</w:t>
      </w:r>
      <w:proofErr w:type="gramEnd"/>
      <w:r w:rsidR="00452EE2" w:rsidRPr="000604B2">
        <w:rPr>
          <w:rFonts w:ascii="Arial" w:eastAsia="MS Mincho" w:hAnsi="Arial" w:cs="Arial"/>
          <w:bCs/>
          <w:sz w:val="20"/>
          <w:szCs w:val="20"/>
          <w:lang w:val="en-US" w:eastAsia="ja-JP"/>
        </w:rPr>
        <w:t>●]</w:t>
      </w:r>
    </w:p>
    <w:p w:rsidR="00452EE2" w:rsidRPr="00452EE2" w:rsidRDefault="00452EE2" w:rsidP="00452EE2">
      <w:pPr>
        <w:spacing w:before="240" w:after="0" w:line="240" w:lineRule="auto"/>
        <w:rPr>
          <w:rFonts w:ascii="Arial" w:eastAsia="MS Mincho" w:hAnsi="Arial" w:cs="Arial"/>
          <w:sz w:val="20"/>
          <w:szCs w:val="20"/>
          <w:lang w:val="en-IE"/>
        </w:rPr>
      </w:pPr>
    </w:p>
    <w:p w:rsidR="00452EE2" w:rsidRPr="00452EE2" w:rsidRDefault="00452EE2" w:rsidP="00452EE2">
      <w:pPr>
        <w:spacing w:before="240" w:after="0" w:line="240" w:lineRule="auto"/>
        <w:rPr>
          <w:rFonts w:ascii="Arial" w:eastAsia="MS Mincho" w:hAnsi="Arial" w:cs="Arial"/>
          <w:sz w:val="20"/>
          <w:szCs w:val="20"/>
          <w:lang w:val="en-IE"/>
        </w:rPr>
      </w:pPr>
    </w:p>
    <w:p w:rsidR="00452EE2" w:rsidRPr="00452EE2" w:rsidRDefault="00452EE2" w:rsidP="00452EE2">
      <w:pPr>
        <w:spacing w:after="0" w:line="240" w:lineRule="auto"/>
        <w:jc w:val="center"/>
        <w:rPr>
          <w:rFonts w:ascii="Calibri" w:eastAsia="MS Mincho" w:hAnsi="Calibri" w:cs="Times New Roman"/>
          <w:sz w:val="24"/>
          <w:szCs w:val="24"/>
          <w:lang w:val="en-IE"/>
        </w:rPr>
      </w:pPr>
    </w:p>
    <w:p w:rsidR="00452EE2" w:rsidRPr="00452EE2" w:rsidRDefault="00452EE2" w:rsidP="00452EE2">
      <w:pPr>
        <w:spacing w:after="0" w:line="240" w:lineRule="auto"/>
        <w:jc w:val="center"/>
        <w:rPr>
          <w:rFonts w:ascii="Arial" w:eastAsia="MS Mincho" w:hAnsi="Arial" w:cs="Arial"/>
          <w:sz w:val="20"/>
          <w:szCs w:val="20"/>
          <w:lang w:val="en-IE"/>
        </w:rPr>
      </w:pPr>
    </w:p>
    <w:p w:rsidR="00452EE2" w:rsidRPr="00452EE2" w:rsidRDefault="00452EE2" w:rsidP="00452EE2">
      <w:pPr>
        <w:numPr>
          <w:ilvl w:val="0"/>
          <w:numId w:val="7"/>
        </w:numPr>
        <w:spacing w:after="0" w:line="240" w:lineRule="auto"/>
        <w:jc w:val="center"/>
        <w:rPr>
          <w:rFonts w:ascii="Arial" w:eastAsia="MS Mincho" w:hAnsi="Arial" w:cs="Arial"/>
          <w:sz w:val="20"/>
          <w:szCs w:val="20"/>
          <w:lang w:val="en-IE"/>
        </w:rPr>
      </w:pPr>
      <w:r w:rsidRPr="00452EE2">
        <w:rPr>
          <w:rFonts w:ascii="Arial" w:eastAsia="MS Mincho" w:hAnsi="Arial" w:cs="Arial"/>
          <w:sz w:val="20"/>
          <w:szCs w:val="20"/>
          <w:lang w:val="en-IE"/>
        </w:rPr>
        <w:t>[Full legal n</w:t>
      </w:r>
      <w:r w:rsidRPr="00452EE2">
        <w:rPr>
          <w:rFonts w:ascii="Arial" w:eastAsia="MS Mincho" w:hAnsi="Arial" w:cs="Arial"/>
          <w:iCs/>
          <w:sz w:val="20"/>
          <w:szCs w:val="20"/>
          <w:lang w:val="en-IE"/>
        </w:rPr>
        <w:t>ame of the RPO</w:t>
      </w:r>
      <w:r w:rsidRPr="00452EE2">
        <w:rPr>
          <w:rFonts w:ascii="Arial" w:eastAsia="MS Mincho" w:hAnsi="Arial" w:cs="Arial"/>
          <w:sz w:val="20"/>
          <w:szCs w:val="20"/>
          <w:lang w:val="en-IE"/>
        </w:rPr>
        <w:t>]</w:t>
      </w:r>
    </w:p>
    <w:p w:rsidR="00452EE2" w:rsidRPr="00452EE2" w:rsidRDefault="00452EE2" w:rsidP="00452EE2">
      <w:pPr>
        <w:spacing w:after="0" w:line="240" w:lineRule="auto"/>
        <w:ind w:left="720"/>
        <w:rPr>
          <w:rFonts w:ascii="Arial" w:eastAsia="MS Mincho" w:hAnsi="Arial" w:cs="Arial"/>
          <w:sz w:val="20"/>
          <w:szCs w:val="20"/>
          <w:lang w:val="en-IE"/>
        </w:rPr>
      </w:pPr>
    </w:p>
    <w:p w:rsidR="00452EE2" w:rsidRPr="00452EE2" w:rsidRDefault="00452EE2" w:rsidP="00452EE2">
      <w:pPr>
        <w:spacing w:after="0" w:line="240" w:lineRule="auto"/>
        <w:ind w:left="720"/>
        <w:jc w:val="center"/>
        <w:rPr>
          <w:rFonts w:ascii="Arial" w:eastAsia="MS Mincho" w:hAnsi="Arial" w:cs="Arial"/>
          <w:sz w:val="20"/>
          <w:szCs w:val="20"/>
          <w:lang w:val="en-IE"/>
        </w:rPr>
      </w:pPr>
      <w:proofErr w:type="gramStart"/>
      <w:r w:rsidRPr="00452EE2">
        <w:rPr>
          <w:rFonts w:ascii="Arial" w:eastAsia="MS Mincho" w:hAnsi="Arial" w:cs="Arial"/>
          <w:sz w:val="20"/>
          <w:szCs w:val="20"/>
          <w:lang w:val="en-IE"/>
        </w:rPr>
        <w:t>and</w:t>
      </w:r>
      <w:proofErr w:type="gramEnd"/>
      <w:r w:rsidRPr="00452EE2">
        <w:rPr>
          <w:rFonts w:ascii="Arial" w:eastAsia="MS Mincho" w:hAnsi="Arial" w:cs="Arial"/>
          <w:sz w:val="20"/>
          <w:szCs w:val="20"/>
          <w:lang w:val="en-IE"/>
        </w:rPr>
        <w:t xml:space="preserve"> </w:t>
      </w:r>
    </w:p>
    <w:p w:rsidR="00452EE2" w:rsidRPr="00452EE2" w:rsidRDefault="00452EE2" w:rsidP="00452EE2">
      <w:pPr>
        <w:spacing w:after="0" w:line="240" w:lineRule="auto"/>
        <w:ind w:left="720"/>
        <w:jc w:val="center"/>
        <w:rPr>
          <w:rFonts w:ascii="Arial" w:eastAsia="MS Mincho" w:hAnsi="Arial" w:cs="Arial"/>
          <w:sz w:val="20"/>
          <w:szCs w:val="20"/>
          <w:lang w:val="en-IE"/>
        </w:rPr>
      </w:pPr>
    </w:p>
    <w:p w:rsidR="00452EE2" w:rsidRPr="00452EE2" w:rsidRDefault="00452EE2" w:rsidP="00452EE2">
      <w:pPr>
        <w:spacing w:after="0" w:line="240" w:lineRule="auto"/>
        <w:jc w:val="center"/>
        <w:rPr>
          <w:rFonts w:ascii="Arial" w:eastAsia="MS Mincho" w:hAnsi="Arial" w:cs="Arial"/>
          <w:iCs/>
          <w:sz w:val="20"/>
          <w:szCs w:val="20"/>
          <w:lang w:val="en-IE"/>
        </w:rPr>
      </w:pPr>
      <w:r w:rsidRPr="00452EE2">
        <w:rPr>
          <w:rFonts w:ascii="Arial" w:eastAsia="MS Mincho" w:hAnsi="Arial" w:cs="Arial"/>
          <w:sz w:val="20"/>
          <w:szCs w:val="20"/>
          <w:lang w:val="en-IE"/>
        </w:rPr>
        <w:t>(2) [Full legal n</w:t>
      </w:r>
      <w:r w:rsidRPr="00452EE2">
        <w:rPr>
          <w:rFonts w:ascii="Arial" w:eastAsia="MS Mincho" w:hAnsi="Arial" w:cs="Arial"/>
          <w:iCs/>
          <w:sz w:val="20"/>
          <w:szCs w:val="20"/>
          <w:lang w:val="en-IE"/>
        </w:rPr>
        <w:t>ame of the Company</w:t>
      </w:r>
      <w:r w:rsidRPr="00452EE2">
        <w:rPr>
          <w:rFonts w:ascii="Arial" w:eastAsia="MS Mincho" w:hAnsi="Arial" w:cs="Arial"/>
          <w:sz w:val="20"/>
          <w:szCs w:val="20"/>
          <w:lang w:val="en-IE"/>
        </w:rPr>
        <w:t>]</w:t>
      </w:r>
    </w:p>
    <w:p w:rsidR="00452EE2" w:rsidRPr="00452EE2" w:rsidRDefault="00452EE2" w:rsidP="00452EE2">
      <w:pPr>
        <w:spacing w:after="0" w:line="240" w:lineRule="auto"/>
        <w:rPr>
          <w:rFonts w:ascii="Arial" w:eastAsia="MS Mincho" w:hAnsi="Arial" w:cs="Arial"/>
          <w:sz w:val="20"/>
          <w:szCs w:val="20"/>
          <w:lang w:val="en-IE"/>
        </w:rPr>
      </w:pPr>
    </w:p>
    <w:p w:rsidR="00452EE2" w:rsidRPr="00452EE2" w:rsidRDefault="00452EE2" w:rsidP="00452EE2">
      <w:pPr>
        <w:spacing w:after="240" w:line="240" w:lineRule="auto"/>
        <w:rPr>
          <w:rFonts w:ascii="Calibri" w:eastAsia="MS Mincho" w:hAnsi="Calibri" w:cs="Times New Roman"/>
          <w:sz w:val="24"/>
          <w:szCs w:val="24"/>
          <w:lang w:val="en-IE"/>
        </w:rPr>
      </w:pPr>
    </w:p>
    <w:p w:rsidR="00452EE2" w:rsidRPr="00452EE2" w:rsidRDefault="00452EE2" w:rsidP="00452EE2">
      <w:pPr>
        <w:widowControl w:val="0"/>
        <w:spacing w:after="0" w:line="240" w:lineRule="auto"/>
        <w:jc w:val="center"/>
        <w:rPr>
          <w:rFonts w:ascii="Calibri" w:eastAsia="MS Mincho" w:hAnsi="Calibri" w:cs="Times New Roman"/>
          <w:b/>
          <w:bCs/>
          <w:caps/>
          <w:sz w:val="24"/>
          <w:szCs w:val="24"/>
          <w:lang w:val="en-IE"/>
        </w:rPr>
      </w:pPr>
    </w:p>
    <w:p w:rsidR="00452EE2" w:rsidRPr="000604B2" w:rsidRDefault="00452EE2" w:rsidP="00452EE2">
      <w:pPr>
        <w:widowControl w:val="0"/>
        <w:spacing w:after="0" w:line="240" w:lineRule="auto"/>
        <w:jc w:val="center"/>
        <w:rPr>
          <w:rFonts w:ascii="Arial" w:eastAsia="MS Mincho" w:hAnsi="Arial" w:cs="Arial"/>
          <w:b/>
          <w:bCs/>
          <w:caps/>
          <w:color w:val="A626AA"/>
          <w:sz w:val="28"/>
          <w:szCs w:val="28"/>
          <w:lang w:val="en-IE"/>
        </w:rPr>
      </w:pPr>
      <w:r w:rsidRPr="000604B2">
        <w:rPr>
          <w:rFonts w:ascii="Arial" w:eastAsia="MS Mincho" w:hAnsi="Arial" w:cs="Arial"/>
          <w:b/>
          <w:bCs/>
          <w:caps/>
          <w:color w:val="A626AA"/>
          <w:sz w:val="28"/>
          <w:szCs w:val="28"/>
          <w:lang w:val="en-IE"/>
        </w:rPr>
        <w:t>MODEL option agreement</w:t>
      </w:r>
    </w:p>
    <w:p w:rsidR="00452EE2" w:rsidRPr="00452EE2" w:rsidRDefault="00452EE2" w:rsidP="00452EE2">
      <w:pPr>
        <w:spacing w:after="240" w:line="240" w:lineRule="auto"/>
        <w:rPr>
          <w:rFonts w:ascii="Times New Roman" w:eastAsia="MS Mincho" w:hAnsi="Times New Roman" w:cs="Times New Roman"/>
          <w:sz w:val="24"/>
          <w:szCs w:val="24"/>
          <w:lang w:val="en-IE"/>
        </w:rPr>
      </w:pPr>
    </w:p>
    <w:p w:rsidR="00452EE2" w:rsidRPr="00452EE2" w:rsidRDefault="00452EE2" w:rsidP="00452EE2">
      <w:pPr>
        <w:spacing w:after="240" w:line="240" w:lineRule="auto"/>
        <w:rPr>
          <w:rFonts w:ascii="Times New Roman" w:eastAsia="MS Mincho" w:hAnsi="Times New Roman" w:cs="Times New Roman"/>
          <w:sz w:val="24"/>
          <w:szCs w:val="24"/>
          <w:lang w:val="en-IE"/>
        </w:rPr>
        <w:sectPr w:rsidR="00452EE2" w:rsidRPr="00452EE2" w:rsidSect="000604B2">
          <w:headerReference w:type="default" r:id="rId7"/>
          <w:footerReference w:type="default" r:id="rId8"/>
          <w:headerReference w:type="first" r:id="rId9"/>
          <w:pgSz w:w="11900" w:h="16840" w:code="9"/>
          <w:pgMar w:top="1418" w:right="1418" w:bottom="1418" w:left="1418" w:header="709" w:footer="709" w:gutter="0"/>
          <w:cols w:space="720"/>
          <w:docGrid w:linePitch="326"/>
        </w:sectPr>
      </w:pPr>
    </w:p>
    <w:p w:rsidR="00452EE2" w:rsidRPr="00A15A90" w:rsidRDefault="00452EE2" w:rsidP="00452EE2">
      <w:pPr>
        <w:spacing w:after="0" w:line="240" w:lineRule="auto"/>
        <w:jc w:val="center"/>
        <w:rPr>
          <w:rFonts w:ascii="Arial" w:eastAsia="MS Mincho" w:hAnsi="Arial" w:cs="Arial"/>
          <w:b/>
          <w:color w:val="A626AA"/>
          <w:sz w:val="24"/>
          <w:szCs w:val="24"/>
          <w:lang w:val="en-IE"/>
        </w:rPr>
      </w:pPr>
      <w:r w:rsidRPr="00A15A90">
        <w:rPr>
          <w:rFonts w:ascii="Arial" w:eastAsia="MS Mincho" w:hAnsi="Arial" w:cs="Arial"/>
          <w:b/>
          <w:color w:val="A626AA"/>
          <w:sz w:val="24"/>
          <w:szCs w:val="24"/>
          <w:lang w:val="en-IE"/>
        </w:rPr>
        <w:lastRenderedPageBreak/>
        <w:t xml:space="preserve">MODEL OPTION AGREEMENT   </w:t>
      </w:r>
    </w:p>
    <w:p w:rsidR="00452EE2" w:rsidRPr="00452EE2" w:rsidRDefault="00452EE2" w:rsidP="00452EE2">
      <w:pPr>
        <w:spacing w:after="0" w:line="240" w:lineRule="auto"/>
        <w:rPr>
          <w:rFonts w:ascii="Arial" w:eastAsia="MS Mincho" w:hAnsi="Arial" w:cs="Arial"/>
          <w:b/>
          <w:sz w:val="20"/>
          <w:szCs w:val="20"/>
          <w:lang w:val="en-IE"/>
        </w:rPr>
      </w:pPr>
    </w:p>
    <w:p w:rsidR="00452EE2" w:rsidRPr="00452EE2" w:rsidRDefault="00452EE2" w:rsidP="00452EE2">
      <w:pPr>
        <w:spacing w:after="0" w:line="240" w:lineRule="auto"/>
        <w:jc w:val="both"/>
        <w:rPr>
          <w:rFonts w:ascii="Arial" w:eastAsia="MS Mincho" w:hAnsi="Arial" w:cs="Arial"/>
          <w:sz w:val="20"/>
          <w:szCs w:val="20"/>
          <w:lang w:val="en-IE"/>
        </w:rPr>
      </w:pPr>
      <w:r w:rsidRPr="00452EE2">
        <w:rPr>
          <w:rFonts w:ascii="Arial" w:eastAsia="MS Mincho" w:hAnsi="Arial" w:cs="Arial"/>
          <w:b/>
          <w:sz w:val="20"/>
          <w:szCs w:val="20"/>
          <w:lang w:val="en-IE"/>
        </w:rPr>
        <w:t>This Agreement</w:t>
      </w:r>
      <w:r w:rsidRPr="00452EE2">
        <w:rPr>
          <w:rFonts w:ascii="Arial" w:eastAsia="MS Mincho" w:hAnsi="Arial" w:cs="Arial"/>
          <w:sz w:val="20"/>
          <w:szCs w:val="20"/>
          <w:lang w:val="en-IE"/>
        </w:rPr>
        <w:t xml:space="preserve"> dated _________________________________</w:t>
      </w:r>
      <w:r w:rsidR="00293E9E" w:rsidRPr="00452EE2">
        <w:rPr>
          <w:rFonts w:ascii="Arial" w:eastAsia="MS Mincho" w:hAnsi="Arial" w:cs="Arial"/>
          <w:sz w:val="20"/>
          <w:szCs w:val="20"/>
          <w:lang w:val="en-IE"/>
        </w:rPr>
        <w:t>__</w:t>
      </w:r>
      <w:r w:rsidR="00293E9E">
        <w:rPr>
          <w:rFonts w:ascii="Arial" w:eastAsia="MS Mincho" w:hAnsi="Arial" w:cs="Arial"/>
          <w:sz w:val="20"/>
          <w:szCs w:val="20"/>
          <w:lang w:val="en-IE"/>
        </w:rPr>
        <w:t>_</w:t>
      </w:r>
      <w:r w:rsidRPr="00452EE2">
        <w:rPr>
          <w:rFonts w:ascii="Arial" w:eastAsia="MS Mincho" w:hAnsi="Arial" w:cs="Arial"/>
          <w:sz w:val="20"/>
          <w:szCs w:val="20"/>
          <w:lang w:val="en-IE"/>
        </w:rPr>
        <w:t>___________ 20[</w:t>
      </w:r>
      <w:r w:rsidRPr="00452EE2">
        <w:rPr>
          <w:rFonts w:ascii="Arial" w:eastAsia="MS Mincho" w:hAnsi="Arial" w:cs="Arial"/>
          <w:spacing w:val="-3"/>
          <w:sz w:val="20"/>
          <w:szCs w:val="20"/>
          <w:lang w:val="en-IE"/>
        </w:rPr>
        <w:t>●</w:t>
      </w:r>
      <w:r w:rsidRPr="00452EE2">
        <w:rPr>
          <w:rFonts w:ascii="Arial" w:eastAsia="MS Mincho" w:hAnsi="Arial" w:cs="Arial"/>
          <w:sz w:val="20"/>
          <w:szCs w:val="20"/>
          <w:lang w:val="en-IE"/>
        </w:rPr>
        <w:t>] is between:</w:t>
      </w:r>
    </w:p>
    <w:p w:rsidR="00452EE2" w:rsidRPr="00452EE2" w:rsidRDefault="00452EE2" w:rsidP="00452EE2">
      <w:pPr>
        <w:spacing w:after="0" w:line="240" w:lineRule="auto"/>
        <w:jc w:val="both"/>
        <w:rPr>
          <w:rFonts w:ascii="Arial" w:eastAsia="MS Mincho" w:hAnsi="Arial" w:cs="Arial"/>
          <w:sz w:val="20"/>
          <w:szCs w:val="20"/>
          <w:lang w:val="en-IE"/>
        </w:rPr>
      </w:pPr>
    </w:p>
    <w:p w:rsidR="00452EE2" w:rsidRPr="00452EE2" w:rsidRDefault="00452EE2" w:rsidP="00452EE2">
      <w:pPr>
        <w:numPr>
          <w:ilvl w:val="0"/>
          <w:numId w:val="1"/>
        </w:numPr>
        <w:spacing w:after="0" w:line="240" w:lineRule="auto"/>
        <w:jc w:val="both"/>
        <w:rPr>
          <w:rFonts w:ascii="Arial" w:eastAsia="MS Mincho" w:hAnsi="Arial" w:cs="Arial"/>
          <w:sz w:val="20"/>
          <w:szCs w:val="20"/>
          <w:lang w:val="en-IE"/>
        </w:rPr>
      </w:pPr>
      <w:r w:rsidRPr="00452EE2">
        <w:rPr>
          <w:rFonts w:ascii="Arial" w:eastAsia="MS Mincho" w:hAnsi="Arial" w:cs="Arial"/>
          <w:spacing w:val="-3"/>
          <w:sz w:val="20"/>
          <w:szCs w:val="20"/>
          <w:lang w:val="en-IE"/>
        </w:rPr>
        <w:t>[●] (the “</w:t>
      </w:r>
      <w:r w:rsidRPr="00452EE2">
        <w:rPr>
          <w:rFonts w:ascii="Arial" w:eastAsia="MS Mincho" w:hAnsi="Arial" w:cs="Arial"/>
          <w:b/>
          <w:spacing w:val="-3"/>
          <w:sz w:val="20"/>
          <w:szCs w:val="20"/>
          <w:lang w:val="en-IE"/>
        </w:rPr>
        <w:t>RPO</w:t>
      </w:r>
      <w:r w:rsidRPr="00452EE2">
        <w:rPr>
          <w:rFonts w:ascii="Arial" w:eastAsia="MS Mincho" w:hAnsi="Arial" w:cs="Arial"/>
          <w:spacing w:val="-3"/>
          <w:sz w:val="20"/>
          <w:szCs w:val="20"/>
          <w:lang w:val="en-IE"/>
        </w:rPr>
        <w:t xml:space="preserve">”), [an academic institution incorporated </w:t>
      </w:r>
      <w:r w:rsidRPr="00452EE2">
        <w:rPr>
          <w:rFonts w:ascii="Arial" w:eastAsia="MS Mincho" w:hAnsi="Arial" w:cs="Arial"/>
          <w:i/>
          <w:spacing w:val="-3"/>
          <w:sz w:val="20"/>
          <w:szCs w:val="20"/>
          <w:lang w:val="en-IE"/>
        </w:rPr>
        <w:t xml:space="preserve">or </w:t>
      </w:r>
      <w:r w:rsidRPr="00452EE2">
        <w:rPr>
          <w:rFonts w:ascii="Arial" w:eastAsia="MS Mincho" w:hAnsi="Arial" w:cs="Arial"/>
          <w:spacing w:val="-3"/>
          <w:sz w:val="20"/>
          <w:szCs w:val="20"/>
          <w:lang w:val="en-IE"/>
        </w:rPr>
        <w:t xml:space="preserve">established under [statute </w:t>
      </w:r>
      <w:r w:rsidRPr="00452EE2">
        <w:rPr>
          <w:rFonts w:ascii="Arial" w:eastAsia="MS Mincho" w:hAnsi="Arial" w:cs="Arial"/>
          <w:i/>
          <w:spacing w:val="-3"/>
          <w:sz w:val="20"/>
          <w:szCs w:val="20"/>
          <w:lang w:val="en-IE"/>
        </w:rPr>
        <w:t xml:space="preserve">or </w:t>
      </w:r>
      <w:r w:rsidRPr="00452EE2">
        <w:rPr>
          <w:rFonts w:ascii="Arial" w:eastAsia="MS Mincho" w:hAnsi="Arial" w:cs="Arial"/>
          <w:spacing w:val="-3"/>
          <w:sz w:val="20"/>
          <w:szCs w:val="20"/>
          <w:lang w:val="en-IE"/>
        </w:rPr>
        <w:t>charter in Ireland]</w:t>
      </w:r>
      <w:r w:rsidRPr="00452EE2">
        <w:rPr>
          <w:rFonts w:ascii="Arial" w:eastAsia="MS Mincho" w:hAnsi="Arial" w:cs="Arial"/>
          <w:sz w:val="20"/>
          <w:szCs w:val="20"/>
          <w:lang w:val="en-IE"/>
        </w:rPr>
        <w:t>,]</w:t>
      </w:r>
      <w:r w:rsidRPr="00452EE2">
        <w:rPr>
          <w:rFonts w:ascii="Arial" w:eastAsia="MS Mincho" w:hAnsi="Arial" w:cs="Arial"/>
          <w:spacing w:val="-3"/>
          <w:sz w:val="20"/>
          <w:szCs w:val="20"/>
          <w:lang w:val="en-IE"/>
        </w:rPr>
        <w:t xml:space="preserve"> whose [principal address </w:t>
      </w:r>
      <w:r w:rsidRPr="00452EE2">
        <w:rPr>
          <w:rFonts w:ascii="Arial" w:eastAsia="MS Mincho" w:hAnsi="Arial" w:cs="Arial"/>
          <w:i/>
          <w:spacing w:val="-3"/>
          <w:sz w:val="20"/>
          <w:szCs w:val="20"/>
          <w:lang w:val="en-IE"/>
        </w:rPr>
        <w:t xml:space="preserve">or </w:t>
      </w:r>
      <w:r w:rsidRPr="00452EE2">
        <w:rPr>
          <w:rFonts w:ascii="Arial" w:eastAsia="MS Mincho" w:hAnsi="Arial" w:cs="Arial"/>
          <w:spacing w:val="-3"/>
          <w:sz w:val="20"/>
          <w:szCs w:val="20"/>
          <w:lang w:val="en-IE"/>
        </w:rPr>
        <w:t>registered office] is at [●]</w:t>
      </w:r>
      <w:r w:rsidRPr="00452EE2">
        <w:rPr>
          <w:rFonts w:ascii="Arial" w:eastAsia="MS Mincho" w:hAnsi="Arial" w:cs="Arial"/>
          <w:sz w:val="20"/>
          <w:szCs w:val="20"/>
          <w:lang w:val="en-IE"/>
        </w:rPr>
        <w:t>; and</w:t>
      </w:r>
    </w:p>
    <w:p w:rsidR="00452EE2" w:rsidRPr="00452EE2" w:rsidRDefault="00452EE2" w:rsidP="00452EE2">
      <w:pPr>
        <w:spacing w:after="0" w:line="240" w:lineRule="auto"/>
        <w:jc w:val="both"/>
        <w:rPr>
          <w:rFonts w:ascii="Arial" w:eastAsia="MS Mincho" w:hAnsi="Arial" w:cs="Arial"/>
          <w:sz w:val="20"/>
          <w:szCs w:val="20"/>
          <w:lang w:val="en-IE"/>
        </w:rPr>
      </w:pPr>
    </w:p>
    <w:p w:rsidR="00452EE2" w:rsidRPr="00452EE2" w:rsidRDefault="00452EE2" w:rsidP="00452EE2">
      <w:pPr>
        <w:numPr>
          <w:ilvl w:val="0"/>
          <w:numId w:val="1"/>
        </w:numPr>
        <w:spacing w:after="0" w:line="240" w:lineRule="auto"/>
        <w:jc w:val="both"/>
        <w:rPr>
          <w:rFonts w:ascii="Arial" w:eastAsia="MS Mincho" w:hAnsi="Arial" w:cs="Arial"/>
          <w:sz w:val="20"/>
          <w:szCs w:val="20"/>
          <w:lang w:val="en-IE"/>
        </w:rPr>
      </w:pPr>
      <w:r w:rsidRPr="00452EE2">
        <w:rPr>
          <w:rFonts w:ascii="Arial" w:eastAsia="MS Mincho" w:hAnsi="Arial" w:cs="Arial"/>
          <w:sz w:val="20"/>
          <w:szCs w:val="20"/>
          <w:lang w:val="en-IE"/>
        </w:rPr>
        <w:t>[</w:t>
      </w:r>
      <w:r w:rsidRPr="00452EE2">
        <w:rPr>
          <w:rFonts w:ascii="Arial" w:eastAsia="MS Mincho" w:hAnsi="Arial" w:cs="Arial"/>
          <w:b/>
          <w:sz w:val="20"/>
          <w:szCs w:val="20"/>
          <w:lang w:val="en-IE"/>
        </w:rPr>
        <w:t>●</w:t>
      </w:r>
      <w:r w:rsidRPr="00452EE2">
        <w:rPr>
          <w:rFonts w:ascii="Arial" w:eastAsia="MS Mincho" w:hAnsi="Arial" w:cs="Arial"/>
          <w:sz w:val="20"/>
          <w:szCs w:val="20"/>
          <w:lang w:val="en-IE"/>
        </w:rPr>
        <w:t>]</w:t>
      </w:r>
      <w:r w:rsidRPr="00452EE2">
        <w:rPr>
          <w:rFonts w:ascii="Arial" w:eastAsia="MS Mincho" w:hAnsi="Arial" w:cs="Arial"/>
          <w:b/>
          <w:sz w:val="20"/>
          <w:szCs w:val="20"/>
          <w:lang w:val="en-IE"/>
        </w:rPr>
        <w:t xml:space="preserve"> [LIMITED][INC.]</w:t>
      </w:r>
      <w:r w:rsidRPr="00452EE2">
        <w:rPr>
          <w:rFonts w:ascii="Arial" w:eastAsia="MS Mincho" w:hAnsi="Arial" w:cs="Arial"/>
          <w:sz w:val="20"/>
          <w:szCs w:val="20"/>
          <w:lang w:val="en-IE"/>
        </w:rPr>
        <w:t xml:space="preserve"> (</w:t>
      </w:r>
      <w:proofErr w:type="gramStart"/>
      <w:r w:rsidRPr="00452EE2">
        <w:rPr>
          <w:rFonts w:ascii="Arial" w:eastAsia="MS Mincho" w:hAnsi="Arial" w:cs="Arial"/>
          <w:sz w:val="20"/>
          <w:szCs w:val="20"/>
          <w:lang w:val="en-IE"/>
        </w:rPr>
        <w:t>the</w:t>
      </w:r>
      <w:proofErr w:type="gramEnd"/>
      <w:r w:rsidRPr="00452EE2">
        <w:rPr>
          <w:rFonts w:ascii="Arial" w:eastAsia="MS Mincho" w:hAnsi="Arial" w:cs="Arial"/>
          <w:sz w:val="20"/>
          <w:szCs w:val="20"/>
          <w:lang w:val="en-IE"/>
        </w:rPr>
        <w:t xml:space="preserve"> “</w:t>
      </w:r>
      <w:r w:rsidRPr="00452EE2">
        <w:rPr>
          <w:rFonts w:ascii="Arial" w:eastAsia="MS Mincho" w:hAnsi="Arial" w:cs="Arial"/>
          <w:b/>
          <w:sz w:val="20"/>
          <w:szCs w:val="20"/>
          <w:lang w:val="en-IE"/>
        </w:rPr>
        <w:t>Company</w:t>
      </w:r>
      <w:r w:rsidRPr="00452EE2">
        <w:rPr>
          <w:rFonts w:ascii="Arial" w:eastAsia="MS Mincho" w:hAnsi="Arial" w:cs="Arial"/>
          <w:sz w:val="20"/>
          <w:szCs w:val="20"/>
          <w:lang w:val="en-IE"/>
        </w:rPr>
        <w:t xml:space="preserve">”), [a company incorporated in </w:t>
      </w:r>
      <w:r w:rsidRPr="00452EE2">
        <w:rPr>
          <w:rFonts w:ascii="Arial" w:eastAsia="MS Mincho" w:hAnsi="Arial" w:cs="Arial"/>
          <w:spacing w:val="-3"/>
          <w:sz w:val="20"/>
          <w:szCs w:val="20"/>
          <w:lang w:val="en-IE"/>
        </w:rPr>
        <w:t>[●] under registration number [●]</w:t>
      </w:r>
      <w:r w:rsidRPr="00452EE2">
        <w:rPr>
          <w:rFonts w:ascii="Arial" w:eastAsia="MS Mincho" w:hAnsi="Arial" w:cs="Arial"/>
          <w:sz w:val="20"/>
          <w:szCs w:val="20"/>
          <w:lang w:val="en-IE"/>
        </w:rPr>
        <w:t xml:space="preserve">,] whose [principal place of business </w:t>
      </w:r>
      <w:r w:rsidRPr="00452EE2">
        <w:rPr>
          <w:rFonts w:ascii="Arial" w:eastAsia="MS Mincho" w:hAnsi="Arial" w:cs="Arial"/>
          <w:i/>
          <w:sz w:val="20"/>
          <w:szCs w:val="20"/>
          <w:lang w:val="en-IE"/>
        </w:rPr>
        <w:t xml:space="preserve">or </w:t>
      </w:r>
      <w:r w:rsidRPr="00452EE2">
        <w:rPr>
          <w:rFonts w:ascii="Arial" w:eastAsia="MS Mincho" w:hAnsi="Arial" w:cs="Arial"/>
          <w:sz w:val="20"/>
          <w:szCs w:val="20"/>
          <w:lang w:val="en-IE"/>
        </w:rPr>
        <w:t xml:space="preserve">registered address] is at </w:t>
      </w:r>
      <w:r w:rsidRPr="00452EE2">
        <w:rPr>
          <w:rFonts w:ascii="Arial" w:eastAsia="MS Mincho" w:hAnsi="Arial" w:cs="Arial"/>
          <w:spacing w:val="-3"/>
          <w:sz w:val="20"/>
          <w:szCs w:val="20"/>
          <w:lang w:val="en-IE"/>
        </w:rPr>
        <w:t>[●]</w:t>
      </w:r>
      <w:r w:rsidRPr="00452EE2">
        <w:rPr>
          <w:rFonts w:ascii="Arial" w:eastAsia="MS Mincho" w:hAnsi="Arial" w:cs="Arial"/>
          <w:sz w:val="20"/>
          <w:szCs w:val="20"/>
          <w:lang w:val="en-IE"/>
        </w:rPr>
        <w:t>.</w:t>
      </w:r>
    </w:p>
    <w:p w:rsidR="00452EE2" w:rsidRPr="00452EE2" w:rsidRDefault="00452EE2" w:rsidP="00452EE2">
      <w:pPr>
        <w:spacing w:after="0" w:line="240" w:lineRule="auto"/>
        <w:jc w:val="both"/>
        <w:rPr>
          <w:rFonts w:ascii="Arial" w:eastAsia="MS Mincho" w:hAnsi="Arial" w:cs="Arial"/>
          <w:sz w:val="20"/>
          <w:szCs w:val="20"/>
          <w:lang w:val="en-IE"/>
        </w:rPr>
      </w:pPr>
    </w:p>
    <w:p w:rsidR="00452EE2" w:rsidRPr="00452EE2" w:rsidRDefault="00452EE2" w:rsidP="00452EE2">
      <w:pPr>
        <w:spacing w:after="0" w:line="240" w:lineRule="auto"/>
        <w:jc w:val="both"/>
        <w:rPr>
          <w:rFonts w:ascii="Arial" w:eastAsia="MS Mincho" w:hAnsi="Arial" w:cs="Arial"/>
          <w:b/>
          <w:sz w:val="20"/>
          <w:szCs w:val="20"/>
          <w:lang w:val="en-IE"/>
        </w:rPr>
      </w:pPr>
      <w:r w:rsidRPr="00452EE2">
        <w:rPr>
          <w:rFonts w:ascii="Arial" w:eastAsia="MS Mincho" w:hAnsi="Arial" w:cs="Arial"/>
          <w:b/>
          <w:sz w:val="20"/>
          <w:szCs w:val="20"/>
          <w:lang w:val="en-IE"/>
        </w:rPr>
        <w:t>Background:</w:t>
      </w:r>
    </w:p>
    <w:p w:rsidR="00452EE2" w:rsidRPr="00452EE2" w:rsidRDefault="00452EE2" w:rsidP="00452EE2">
      <w:pPr>
        <w:spacing w:after="0" w:line="240" w:lineRule="auto"/>
        <w:jc w:val="both"/>
        <w:rPr>
          <w:rFonts w:ascii="Arial" w:eastAsia="MS Mincho" w:hAnsi="Arial" w:cs="Arial"/>
          <w:sz w:val="20"/>
          <w:szCs w:val="20"/>
          <w:lang w:val="en-IE"/>
        </w:rPr>
      </w:pPr>
    </w:p>
    <w:p w:rsidR="00452EE2" w:rsidRPr="00452EE2" w:rsidRDefault="00452EE2" w:rsidP="00452EE2">
      <w:pPr>
        <w:numPr>
          <w:ilvl w:val="0"/>
          <w:numId w:val="3"/>
        </w:numPr>
        <w:tabs>
          <w:tab w:val="left" w:pos="-720"/>
          <w:tab w:val="left" w:pos="0"/>
        </w:tabs>
        <w:suppressAutoHyphens/>
        <w:spacing w:after="0" w:line="240" w:lineRule="auto"/>
        <w:jc w:val="both"/>
        <w:rPr>
          <w:rFonts w:ascii="Arial" w:eastAsia="MS Mincho" w:hAnsi="Arial" w:cs="Arial"/>
          <w:spacing w:val="-3"/>
          <w:sz w:val="20"/>
          <w:szCs w:val="20"/>
          <w:lang w:val="en-IE"/>
        </w:rPr>
      </w:pPr>
      <w:r w:rsidRPr="00452EE2">
        <w:rPr>
          <w:rFonts w:ascii="Arial" w:eastAsia="MS Mincho" w:hAnsi="Arial" w:cs="Arial"/>
          <w:spacing w:val="-3"/>
          <w:sz w:val="20"/>
          <w:szCs w:val="20"/>
          <w:lang w:val="en-IE"/>
        </w:rPr>
        <w:t xml:space="preserve">The RPO has developed certain technology and owns certain intellectual property rights relating to [●], including the Patents and the Know-how; and </w:t>
      </w:r>
    </w:p>
    <w:p w:rsidR="00452EE2" w:rsidRPr="00452EE2" w:rsidRDefault="00452EE2" w:rsidP="00452EE2">
      <w:pPr>
        <w:tabs>
          <w:tab w:val="left" w:pos="-720"/>
          <w:tab w:val="left" w:pos="0"/>
        </w:tabs>
        <w:suppressAutoHyphens/>
        <w:spacing w:after="0" w:line="240" w:lineRule="auto"/>
        <w:ind w:left="567"/>
        <w:jc w:val="both"/>
        <w:rPr>
          <w:rFonts w:ascii="Arial" w:eastAsia="MS Mincho" w:hAnsi="Arial" w:cs="Arial"/>
          <w:spacing w:val="-3"/>
          <w:sz w:val="20"/>
          <w:szCs w:val="20"/>
          <w:lang w:val="en-IE"/>
        </w:rPr>
      </w:pPr>
    </w:p>
    <w:p w:rsidR="00452EE2" w:rsidRPr="00452EE2" w:rsidRDefault="00452EE2" w:rsidP="00452EE2">
      <w:pPr>
        <w:numPr>
          <w:ilvl w:val="0"/>
          <w:numId w:val="3"/>
        </w:numPr>
        <w:tabs>
          <w:tab w:val="left" w:pos="-720"/>
          <w:tab w:val="left" w:pos="0"/>
        </w:tabs>
        <w:suppressAutoHyphens/>
        <w:spacing w:after="0" w:line="240" w:lineRule="auto"/>
        <w:jc w:val="both"/>
        <w:rPr>
          <w:rFonts w:ascii="Arial" w:eastAsia="MS Mincho" w:hAnsi="Arial" w:cs="Arial"/>
          <w:spacing w:val="-3"/>
          <w:sz w:val="20"/>
          <w:szCs w:val="20"/>
          <w:lang w:val="en-IE"/>
        </w:rPr>
      </w:pPr>
      <w:r w:rsidRPr="00452EE2">
        <w:rPr>
          <w:rFonts w:ascii="Arial" w:eastAsia="MS Mincho" w:hAnsi="Arial" w:cs="Arial"/>
          <w:sz w:val="20"/>
          <w:szCs w:val="20"/>
          <w:lang w:val="en-IE"/>
        </w:rPr>
        <w:t>The Company wishes to acquire an option to obtain rights under the Patents and to use the Know-how for the purposes set out in this Agreement and the RPO is willing to grant the Company such an option in accordance with the provisions of this Agreement.</w:t>
      </w:r>
    </w:p>
    <w:p w:rsidR="00452EE2" w:rsidRPr="00452EE2" w:rsidRDefault="00452EE2" w:rsidP="00452EE2">
      <w:pPr>
        <w:widowControl w:val="0"/>
        <w:tabs>
          <w:tab w:val="left" w:pos="360"/>
        </w:tabs>
        <w:spacing w:after="0" w:line="240" w:lineRule="auto"/>
        <w:jc w:val="both"/>
        <w:rPr>
          <w:rFonts w:ascii="Arial" w:eastAsia="MS Mincho" w:hAnsi="Arial" w:cs="Arial"/>
          <w:b/>
          <w:sz w:val="20"/>
          <w:szCs w:val="20"/>
          <w:lang w:val="en-IE"/>
        </w:rPr>
      </w:pPr>
    </w:p>
    <w:p w:rsidR="00452EE2" w:rsidRPr="00452EE2" w:rsidRDefault="00452EE2" w:rsidP="00452EE2">
      <w:pPr>
        <w:widowControl w:val="0"/>
        <w:tabs>
          <w:tab w:val="left" w:pos="360"/>
        </w:tabs>
        <w:spacing w:after="0" w:line="240" w:lineRule="auto"/>
        <w:jc w:val="both"/>
        <w:rPr>
          <w:rFonts w:ascii="Arial" w:eastAsia="MS Mincho" w:hAnsi="Arial" w:cs="Arial"/>
          <w:b/>
          <w:sz w:val="20"/>
          <w:szCs w:val="20"/>
          <w:lang w:val="en-IE"/>
        </w:rPr>
      </w:pPr>
      <w:r w:rsidRPr="00452EE2">
        <w:rPr>
          <w:rFonts w:ascii="Arial" w:eastAsia="MS Mincho" w:hAnsi="Arial" w:cs="Arial"/>
          <w:b/>
          <w:sz w:val="20"/>
          <w:szCs w:val="20"/>
          <w:lang w:val="en-IE"/>
        </w:rPr>
        <w:t>The Parties agree as follows:</w:t>
      </w:r>
    </w:p>
    <w:p w:rsidR="00452EE2" w:rsidRPr="00452EE2" w:rsidRDefault="00452EE2" w:rsidP="00452EE2">
      <w:pPr>
        <w:widowControl w:val="0"/>
        <w:tabs>
          <w:tab w:val="left" w:pos="360"/>
        </w:tabs>
        <w:spacing w:after="0" w:line="240" w:lineRule="auto"/>
        <w:jc w:val="both"/>
        <w:rPr>
          <w:rFonts w:ascii="Arial" w:eastAsia="MS Mincho" w:hAnsi="Arial" w:cs="Arial"/>
          <w:b/>
          <w:sz w:val="20"/>
          <w:szCs w:val="20"/>
          <w:lang w:val="en-IE"/>
        </w:rPr>
      </w:pPr>
    </w:p>
    <w:p w:rsidR="00452EE2" w:rsidRPr="00A15A90" w:rsidRDefault="00452EE2" w:rsidP="00452EE2">
      <w:pPr>
        <w:widowControl w:val="0"/>
        <w:numPr>
          <w:ilvl w:val="0"/>
          <w:numId w:val="4"/>
        </w:numPr>
        <w:tabs>
          <w:tab w:val="clear" w:pos="360"/>
          <w:tab w:val="num" w:pos="567"/>
        </w:tabs>
        <w:overflowPunct w:val="0"/>
        <w:autoSpaceDE w:val="0"/>
        <w:autoSpaceDN w:val="0"/>
        <w:adjustRightInd w:val="0"/>
        <w:spacing w:after="0" w:line="240" w:lineRule="auto"/>
        <w:jc w:val="both"/>
        <w:textAlignment w:val="baseline"/>
        <w:rPr>
          <w:rFonts w:ascii="Arial" w:eastAsia="MS Mincho" w:hAnsi="Arial" w:cs="Arial"/>
          <w:b/>
          <w:bCs/>
          <w:color w:val="A626AA"/>
          <w:sz w:val="20"/>
          <w:szCs w:val="20"/>
          <w:lang w:val="en-IE"/>
        </w:rPr>
      </w:pPr>
      <w:r w:rsidRPr="00A15A90">
        <w:rPr>
          <w:rFonts w:ascii="Arial" w:eastAsia="MS Mincho" w:hAnsi="Arial" w:cs="Arial"/>
          <w:b/>
          <w:bCs/>
          <w:color w:val="A626AA"/>
          <w:sz w:val="20"/>
          <w:szCs w:val="20"/>
          <w:lang w:val="en-IE"/>
        </w:rPr>
        <w:t>Definitions</w:t>
      </w:r>
    </w:p>
    <w:p w:rsidR="00452EE2" w:rsidRPr="00452EE2" w:rsidRDefault="00452EE2" w:rsidP="00452EE2">
      <w:pPr>
        <w:widowControl w:val="0"/>
        <w:numPr>
          <w:ilvl w:val="1"/>
          <w:numId w:val="8"/>
        </w:numPr>
        <w:tabs>
          <w:tab w:val="clear" w:pos="360"/>
          <w:tab w:val="num" w:pos="588"/>
        </w:tabs>
        <w:overflowPunct w:val="0"/>
        <w:autoSpaceDE w:val="0"/>
        <w:autoSpaceDN w:val="0"/>
        <w:adjustRightInd w:val="0"/>
        <w:spacing w:after="0" w:line="240" w:lineRule="auto"/>
        <w:jc w:val="both"/>
        <w:textAlignment w:val="baseline"/>
        <w:rPr>
          <w:rFonts w:ascii="Arial" w:eastAsia="MS Mincho" w:hAnsi="Arial" w:cs="Arial"/>
          <w:sz w:val="20"/>
          <w:szCs w:val="20"/>
          <w:lang w:val="en-IE"/>
        </w:rPr>
      </w:pPr>
      <w:bookmarkStart w:id="0" w:name="_Ref382586898"/>
      <w:r w:rsidRPr="00452EE2">
        <w:rPr>
          <w:rFonts w:ascii="Arial" w:eastAsia="MS Mincho" w:hAnsi="Arial" w:cs="Arial"/>
          <w:sz w:val="20"/>
          <w:szCs w:val="20"/>
          <w:lang w:val="en-IE"/>
        </w:rPr>
        <w:t>In this Agreement, the following words shall have the following meanings:</w:t>
      </w:r>
      <w:bookmarkEnd w:id="0"/>
    </w:p>
    <w:p w:rsidR="00452EE2" w:rsidRPr="00452EE2" w:rsidRDefault="00452EE2" w:rsidP="00452EE2">
      <w:pPr>
        <w:widowControl w:val="0"/>
        <w:tabs>
          <w:tab w:val="left" w:pos="360"/>
        </w:tabs>
        <w:spacing w:after="0" w:line="240" w:lineRule="auto"/>
        <w:jc w:val="both"/>
        <w:rPr>
          <w:rFonts w:ascii="Arial" w:eastAsia="MS Mincho" w:hAnsi="Arial" w:cs="Arial"/>
          <w:sz w:val="20"/>
          <w:szCs w:val="20"/>
          <w:lang w:val="en-IE"/>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60"/>
        <w:gridCol w:w="6804"/>
      </w:tblGrid>
      <w:tr w:rsidR="00452EE2" w:rsidRPr="00452EE2" w:rsidTr="00F62952">
        <w:tc>
          <w:tcPr>
            <w:tcW w:w="2660" w:type="dxa"/>
          </w:tcPr>
          <w:p w:rsidR="00452EE2" w:rsidRPr="00A15A90" w:rsidRDefault="00452EE2" w:rsidP="00452EE2">
            <w:pPr>
              <w:widowControl w:val="0"/>
              <w:spacing w:after="0" w:line="240" w:lineRule="auto"/>
              <w:jc w:val="both"/>
              <w:rPr>
                <w:rFonts w:ascii="Arial" w:eastAsia="MS Mincho" w:hAnsi="Arial" w:cs="Arial"/>
                <w:b/>
                <w:bCs/>
                <w:color w:val="A626AA"/>
                <w:sz w:val="20"/>
                <w:szCs w:val="20"/>
                <w:lang w:val="en-IE"/>
              </w:rPr>
            </w:pPr>
            <w:r w:rsidRPr="00A15A90">
              <w:rPr>
                <w:rFonts w:ascii="Arial" w:eastAsia="MS Mincho" w:hAnsi="Arial" w:cs="Arial"/>
                <w:b/>
                <w:bCs/>
                <w:color w:val="A626AA"/>
                <w:sz w:val="20"/>
                <w:szCs w:val="20"/>
                <w:lang w:val="en-IE"/>
              </w:rPr>
              <w:t>Commencement Date</w:t>
            </w:r>
          </w:p>
        </w:tc>
        <w:tc>
          <w:tcPr>
            <w:tcW w:w="6804" w:type="dxa"/>
          </w:tcPr>
          <w:p w:rsidR="00452EE2" w:rsidRPr="00452EE2" w:rsidRDefault="00452EE2" w:rsidP="00452EE2">
            <w:pPr>
              <w:widowControl w:val="0"/>
              <w:spacing w:after="0" w:line="240" w:lineRule="auto"/>
              <w:jc w:val="both"/>
              <w:rPr>
                <w:rFonts w:ascii="Arial" w:eastAsia="MS Mincho" w:hAnsi="Arial" w:cs="Arial"/>
                <w:sz w:val="20"/>
                <w:szCs w:val="20"/>
                <w:lang w:val="en-IE"/>
              </w:rPr>
            </w:pPr>
            <w:r w:rsidRPr="00452EE2">
              <w:rPr>
                <w:rFonts w:ascii="Arial" w:eastAsia="MS Mincho" w:hAnsi="Arial" w:cs="Arial"/>
                <w:sz w:val="20"/>
                <w:szCs w:val="20"/>
                <w:lang w:val="en-IE"/>
              </w:rPr>
              <w:t>[●].</w:t>
            </w:r>
          </w:p>
          <w:p w:rsidR="00452EE2" w:rsidRPr="00452EE2" w:rsidRDefault="00452EE2" w:rsidP="00452EE2">
            <w:pPr>
              <w:widowControl w:val="0"/>
              <w:spacing w:after="0" w:line="240" w:lineRule="auto"/>
              <w:jc w:val="both"/>
              <w:rPr>
                <w:rFonts w:ascii="Arial" w:eastAsia="MS Mincho" w:hAnsi="Arial" w:cs="Arial"/>
                <w:sz w:val="20"/>
                <w:szCs w:val="20"/>
                <w:lang w:val="en-IE"/>
              </w:rPr>
            </w:pPr>
          </w:p>
        </w:tc>
      </w:tr>
      <w:tr w:rsidR="00452EE2" w:rsidRPr="00452EE2" w:rsidTr="00F62952">
        <w:tc>
          <w:tcPr>
            <w:tcW w:w="2660" w:type="dxa"/>
          </w:tcPr>
          <w:p w:rsidR="00452EE2" w:rsidRPr="00A15A90" w:rsidRDefault="00452EE2" w:rsidP="00452EE2">
            <w:pPr>
              <w:spacing w:after="0" w:line="240" w:lineRule="auto"/>
              <w:jc w:val="both"/>
              <w:rPr>
                <w:rFonts w:ascii="Arial" w:eastAsia="MS Mincho" w:hAnsi="Arial" w:cs="Arial"/>
                <w:b/>
                <w:color w:val="A626AA"/>
                <w:sz w:val="20"/>
                <w:szCs w:val="20"/>
                <w:lang w:val="en-IE"/>
              </w:rPr>
            </w:pPr>
            <w:r w:rsidRPr="00A15A90">
              <w:rPr>
                <w:rFonts w:ascii="Arial" w:eastAsia="MS Mincho" w:hAnsi="Arial" w:cs="Arial"/>
                <w:b/>
                <w:color w:val="A626AA"/>
                <w:sz w:val="20"/>
                <w:szCs w:val="20"/>
                <w:lang w:val="en-IE"/>
              </w:rPr>
              <w:t>Confidential Information</w:t>
            </w:r>
          </w:p>
          <w:p w:rsidR="00452EE2" w:rsidRPr="00A15A90" w:rsidRDefault="00452EE2" w:rsidP="00452EE2">
            <w:pPr>
              <w:spacing w:after="0" w:line="240" w:lineRule="auto"/>
              <w:jc w:val="both"/>
              <w:rPr>
                <w:rFonts w:ascii="Arial" w:eastAsia="MS Mincho" w:hAnsi="Arial" w:cs="Arial"/>
                <w:b/>
                <w:color w:val="A626AA"/>
                <w:sz w:val="20"/>
                <w:szCs w:val="20"/>
                <w:lang w:val="en-IE"/>
              </w:rPr>
            </w:pPr>
          </w:p>
        </w:tc>
        <w:tc>
          <w:tcPr>
            <w:tcW w:w="6804" w:type="dxa"/>
          </w:tcPr>
          <w:p w:rsidR="00452EE2" w:rsidRPr="00452EE2" w:rsidRDefault="00452EE2" w:rsidP="00452EE2">
            <w:pPr>
              <w:numPr>
                <w:ilvl w:val="0"/>
                <w:numId w:val="2"/>
              </w:numPr>
              <w:spacing w:after="0" w:line="240" w:lineRule="auto"/>
              <w:jc w:val="both"/>
              <w:rPr>
                <w:rFonts w:ascii="Arial" w:eastAsia="MS Mincho" w:hAnsi="Arial" w:cs="Arial"/>
                <w:sz w:val="20"/>
                <w:szCs w:val="20"/>
                <w:lang w:val="en-IE"/>
              </w:rPr>
            </w:pPr>
            <w:r w:rsidRPr="00452EE2">
              <w:rPr>
                <w:rFonts w:ascii="Arial" w:eastAsia="MS Mincho" w:hAnsi="Arial" w:cs="Arial"/>
                <w:sz w:val="20"/>
                <w:szCs w:val="20"/>
                <w:lang w:val="en-IE"/>
              </w:rPr>
              <w:t>All Patents and Know-how; and</w:t>
            </w:r>
          </w:p>
          <w:p w:rsidR="00452EE2" w:rsidRPr="00452EE2" w:rsidRDefault="00452EE2" w:rsidP="00452EE2">
            <w:pPr>
              <w:numPr>
                <w:ilvl w:val="0"/>
                <w:numId w:val="2"/>
              </w:numPr>
              <w:spacing w:after="0" w:line="240" w:lineRule="auto"/>
              <w:jc w:val="both"/>
              <w:rPr>
                <w:rFonts w:ascii="Arial" w:eastAsia="MS Mincho" w:hAnsi="Arial" w:cs="Arial"/>
                <w:sz w:val="20"/>
                <w:szCs w:val="20"/>
                <w:lang w:val="en-IE"/>
              </w:rPr>
            </w:pPr>
            <w:r w:rsidRPr="00452EE2">
              <w:rPr>
                <w:rFonts w:ascii="Arial" w:eastAsia="MS Mincho" w:hAnsi="Arial" w:cs="Arial"/>
                <w:sz w:val="20"/>
                <w:szCs w:val="20"/>
                <w:lang w:val="en-IE"/>
              </w:rPr>
              <w:t>All other technical or commercial information that:</w:t>
            </w:r>
          </w:p>
          <w:p w:rsidR="00452EE2" w:rsidRPr="00452EE2" w:rsidRDefault="00452EE2" w:rsidP="00452EE2">
            <w:pPr>
              <w:numPr>
                <w:ilvl w:val="0"/>
                <w:numId w:val="5"/>
              </w:numPr>
              <w:spacing w:after="0" w:line="240" w:lineRule="auto"/>
              <w:ind w:left="884" w:hanging="141"/>
              <w:jc w:val="both"/>
              <w:rPr>
                <w:rFonts w:ascii="Arial" w:eastAsia="MS Mincho" w:hAnsi="Arial" w:cs="Arial"/>
                <w:sz w:val="20"/>
                <w:szCs w:val="20"/>
                <w:lang w:val="en-IE"/>
              </w:rPr>
            </w:pPr>
            <w:r w:rsidRPr="00452EE2">
              <w:rPr>
                <w:rFonts w:ascii="Arial" w:eastAsia="MS Mincho" w:hAnsi="Arial" w:cs="Arial"/>
                <w:sz w:val="20"/>
                <w:szCs w:val="20"/>
                <w:lang w:val="en-IE"/>
              </w:rPr>
              <w:t>in respect of information provided in documentary form or by way of a model or in other tangible form, at the time of provision is marked or otherwise designated to show expressly or by necessary implication that it is imparted in confidence; and</w:t>
            </w:r>
          </w:p>
          <w:p w:rsidR="00452EE2" w:rsidRPr="00452EE2" w:rsidRDefault="00452EE2" w:rsidP="00452EE2">
            <w:pPr>
              <w:numPr>
                <w:ilvl w:val="0"/>
                <w:numId w:val="5"/>
              </w:numPr>
              <w:spacing w:after="0" w:line="240" w:lineRule="auto"/>
              <w:ind w:left="884" w:hanging="141"/>
              <w:jc w:val="both"/>
              <w:rPr>
                <w:rFonts w:ascii="Arial" w:eastAsia="MS Mincho" w:hAnsi="Arial" w:cs="Arial"/>
                <w:sz w:val="20"/>
                <w:szCs w:val="20"/>
                <w:lang w:val="en-IE"/>
              </w:rPr>
            </w:pPr>
            <w:r w:rsidRPr="00452EE2">
              <w:rPr>
                <w:rFonts w:ascii="Arial" w:eastAsia="MS Mincho" w:hAnsi="Arial" w:cs="Arial"/>
                <w:sz w:val="20"/>
                <w:szCs w:val="20"/>
                <w:lang w:val="en-IE"/>
              </w:rPr>
              <w:t>in respect of information that is imparted orally, any information that the Disclosing Party or its representatives informed the Receiving Party at the time of disclosure was imparted in confidence; and</w:t>
            </w:r>
          </w:p>
          <w:p w:rsidR="00452EE2" w:rsidRPr="00452EE2" w:rsidRDefault="00452EE2" w:rsidP="00452EE2">
            <w:pPr>
              <w:numPr>
                <w:ilvl w:val="0"/>
                <w:numId w:val="5"/>
              </w:numPr>
              <w:spacing w:after="0" w:line="240" w:lineRule="auto"/>
              <w:ind w:left="884" w:hanging="141"/>
              <w:jc w:val="both"/>
              <w:rPr>
                <w:rFonts w:ascii="Arial" w:eastAsia="MS Mincho" w:hAnsi="Arial" w:cs="Arial"/>
                <w:sz w:val="20"/>
                <w:szCs w:val="20"/>
                <w:lang w:val="en-IE"/>
              </w:rPr>
            </w:pPr>
            <w:proofErr w:type="gramStart"/>
            <w:r w:rsidRPr="00452EE2">
              <w:rPr>
                <w:rFonts w:ascii="Arial" w:eastAsia="MS Mincho" w:hAnsi="Arial" w:cs="Arial"/>
                <w:sz w:val="20"/>
                <w:szCs w:val="20"/>
                <w:lang w:val="en-IE"/>
              </w:rPr>
              <w:t>any</w:t>
            </w:r>
            <w:proofErr w:type="gramEnd"/>
            <w:r w:rsidRPr="00452EE2">
              <w:rPr>
                <w:rFonts w:ascii="Arial" w:eastAsia="MS Mincho" w:hAnsi="Arial" w:cs="Arial"/>
                <w:sz w:val="20"/>
                <w:szCs w:val="20"/>
                <w:lang w:val="en-IE"/>
              </w:rPr>
              <w:t xml:space="preserve"> copy of any of the foregoing.</w:t>
            </w:r>
          </w:p>
          <w:p w:rsidR="00452EE2" w:rsidRPr="00452EE2" w:rsidRDefault="00452EE2" w:rsidP="00452EE2">
            <w:pPr>
              <w:spacing w:after="0" w:line="240" w:lineRule="auto"/>
              <w:jc w:val="both"/>
              <w:rPr>
                <w:rFonts w:ascii="Arial" w:eastAsia="MS Mincho" w:hAnsi="Arial" w:cs="Arial"/>
                <w:sz w:val="20"/>
                <w:szCs w:val="20"/>
                <w:lang w:val="en-IE"/>
              </w:rPr>
            </w:pPr>
          </w:p>
        </w:tc>
      </w:tr>
      <w:tr w:rsidR="00452EE2" w:rsidRPr="00452EE2" w:rsidTr="00F62952">
        <w:tc>
          <w:tcPr>
            <w:tcW w:w="2660" w:type="dxa"/>
          </w:tcPr>
          <w:p w:rsidR="00452EE2" w:rsidRPr="00A15A90" w:rsidRDefault="00452EE2" w:rsidP="00452EE2">
            <w:pPr>
              <w:widowControl w:val="0"/>
              <w:spacing w:after="0" w:line="240" w:lineRule="auto"/>
              <w:jc w:val="both"/>
              <w:rPr>
                <w:rFonts w:ascii="Arial" w:eastAsia="MS Mincho" w:hAnsi="Arial" w:cs="Arial"/>
                <w:b/>
                <w:bCs/>
                <w:color w:val="A626AA"/>
                <w:sz w:val="20"/>
                <w:szCs w:val="20"/>
                <w:lang w:val="en-IE"/>
              </w:rPr>
            </w:pPr>
            <w:r w:rsidRPr="00A15A90">
              <w:rPr>
                <w:rFonts w:ascii="Arial" w:eastAsia="MS Mincho" w:hAnsi="Arial" w:cs="Arial"/>
                <w:b/>
                <w:bCs/>
                <w:color w:val="A626AA"/>
                <w:sz w:val="20"/>
                <w:szCs w:val="20"/>
                <w:lang w:val="en-IE"/>
              </w:rPr>
              <w:t>Field</w:t>
            </w:r>
          </w:p>
        </w:tc>
        <w:tc>
          <w:tcPr>
            <w:tcW w:w="6804" w:type="dxa"/>
          </w:tcPr>
          <w:p w:rsidR="00452EE2" w:rsidRPr="00452EE2" w:rsidRDefault="00452EE2" w:rsidP="00452EE2">
            <w:pPr>
              <w:widowControl w:val="0"/>
              <w:spacing w:after="0" w:line="240" w:lineRule="auto"/>
              <w:jc w:val="both"/>
              <w:rPr>
                <w:rFonts w:ascii="Arial" w:eastAsia="MS Mincho" w:hAnsi="Arial" w:cs="Arial"/>
                <w:sz w:val="20"/>
                <w:szCs w:val="20"/>
                <w:lang w:val="en-IE"/>
              </w:rPr>
            </w:pPr>
            <w:r w:rsidRPr="00452EE2">
              <w:rPr>
                <w:rFonts w:ascii="Arial" w:eastAsia="MS Mincho" w:hAnsi="Arial" w:cs="Arial"/>
                <w:sz w:val="20"/>
                <w:szCs w:val="20"/>
                <w:lang w:val="en-IE"/>
              </w:rPr>
              <w:t>[●].</w:t>
            </w:r>
          </w:p>
          <w:p w:rsidR="00452EE2" w:rsidRPr="00452EE2" w:rsidRDefault="00452EE2" w:rsidP="00452EE2">
            <w:pPr>
              <w:widowControl w:val="0"/>
              <w:spacing w:after="0" w:line="240" w:lineRule="auto"/>
              <w:jc w:val="both"/>
              <w:rPr>
                <w:rFonts w:ascii="Arial" w:eastAsia="MS Mincho" w:hAnsi="Arial" w:cs="Arial"/>
                <w:sz w:val="20"/>
                <w:szCs w:val="20"/>
                <w:lang w:val="en-IE"/>
              </w:rPr>
            </w:pPr>
          </w:p>
        </w:tc>
      </w:tr>
      <w:tr w:rsidR="00452EE2" w:rsidRPr="00452EE2" w:rsidTr="00F62952">
        <w:tc>
          <w:tcPr>
            <w:tcW w:w="2660" w:type="dxa"/>
          </w:tcPr>
          <w:p w:rsidR="00452EE2" w:rsidRPr="00A15A90" w:rsidRDefault="00452EE2" w:rsidP="00452EE2">
            <w:pPr>
              <w:widowControl w:val="0"/>
              <w:spacing w:after="0" w:line="240" w:lineRule="auto"/>
              <w:jc w:val="both"/>
              <w:rPr>
                <w:rFonts w:ascii="Arial" w:eastAsia="MS Mincho" w:hAnsi="Arial" w:cs="Arial"/>
                <w:b/>
                <w:bCs/>
                <w:color w:val="A626AA"/>
                <w:sz w:val="20"/>
                <w:szCs w:val="20"/>
                <w:lang w:val="en-IE"/>
              </w:rPr>
            </w:pPr>
            <w:r w:rsidRPr="00A15A90">
              <w:rPr>
                <w:rFonts w:ascii="Arial" w:eastAsia="MS Mincho" w:hAnsi="Arial" w:cs="Arial"/>
                <w:b/>
                <w:bCs/>
                <w:color w:val="A626AA"/>
                <w:sz w:val="20"/>
                <w:szCs w:val="20"/>
                <w:lang w:val="en-IE"/>
              </w:rPr>
              <w:t>Know-how</w:t>
            </w:r>
          </w:p>
        </w:tc>
        <w:tc>
          <w:tcPr>
            <w:tcW w:w="6804" w:type="dxa"/>
          </w:tcPr>
          <w:p w:rsidR="00452EE2" w:rsidRPr="00452EE2" w:rsidRDefault="00452EE2" w:rsidP="00452EE2">
            <w:pPr>
              <w:spacing w:after="0" w:line="240" w:lineRule="auto"/>
              <w:jc w:val="both"/>
              <w:rPr>
                <w:rFonts w:ascii="Arial" w:eastAsia="MS Mincho" w:hAnsi="Arial" w:cs="Arial"/>
                <w:sz w:val="20"/>
                <w:szCs w:val="20"/>
                <w:lang w:val="en-IE"/>
              </w:rPr>
            </w:pPr>
            <w:r w:rsidRPr="00452EE2">
              <w:rPr>
                <w:rFonts w:ascii="Arial" w:eastAsia="MS Mincho" w:hAnsi="Arial" w:cs="Arial"/>
                <w:sz w:val="20"/>
                <w:szCs w:val="20"/>
                <w:lang w:val="en-IE"/>
              </w:rPr>
              <w:t>Technical information in the Field developed by the RPO and relating directly to the inventions claimed in the Patents, as described in the attached Schedule 1 Part B.</w:t>
            </w:r>
          </w:p>
          <w:p w:rsidR="00452EE2" w:rsidRPr="00452EE2" w:rsidRDefault="00452EE2" w:rsidP="00452EE2">
            <w:pPr>
              <w:spacing w:after="0" w:line="240" w:lineRule="auto"/>
              <w:jc w:val="both"/>
              <w:rPr>
                <w:rFonts w:ascii="Arial" w:eastAsia="MS Mincho" w:hAnsi="Arial" w:cs="Arial"/>
                <w:sz w:val="20"/>
                <w:szCs w:val="20"/>
                <w:lang w:val="en-IE"/>
              </w:rPr>
            </w:pPr>
          </w:p>
        </w:tc>
      </w:tr>
      <w:tr w:rsidR="00452EE2" w:rsidRPr="00452EE2" w:rsidTr="00F62952">
        <w:tc>
          <w:tcPr>
            <w:tcW w:w="2660" w:type="dxa"/>
          </w:tcPr>
          <w:p w:rsidR="00452EE2" w:rsidRPr="00A15A90" w:rsidRDefault="00452EE2" w:rsidP="00452EE2">
            <w:pPr>
              <w:widowControl w:val="0"/>
              <w:spacing w:after="0" w:line="240" w:lineRule="auto"/>
              <w:jc w:val="both"/>
              <w:rPr>
                <w:rFonts w:ascii="Arial" w:eastAsia="MS Mincho" w:hAnsi="Arial" w:cs="Arial"/>
                <w:b/>
                <w:bCs/>
                <w:color w:val="A626AA"/>
                <w:sz w:val="20"/>
                <w:szCs w:val="20"/>
                <w:lang w:val="en-IE"/>
              </w:rPr>
            </w:pPr>
            <w:r w:rsidRPr="00A15A90">
              <w:rPr>
                <w:rFonts w:ascii="Arial" w:eastAsia="MS Mincho" w:hAnsi="Arial" w:cs="Arial"/>
                <w:b/>
                <w:bCs/>
                <w:color w:val="A626AA"/>
                <w:sz w:val="20"/>
                <w:szCs w:val="20"/>
                <w:lang w:val="en-IE"/>
              </w:rPr>
              <w:t>Licence Rights</w:t>
            </w:r>
          </w:p>
        </w:tc>
        <w:tc>
          <w:tcPr>
            <w:tcW w:w="6804" w:type="dxa"/>
          </w:tcPr>
          <w:p w:rsidR="00452EE2" w:rsidRPr="00452EE2" w:rsidRDefault="00452EE2" w:rsidP="00452EE2">
            <w:pPr>
              <w:spacing w:after="0" w:line="240" w:lineRule="auto"/>
              <w:jc w:val="both"/>
              <w:rPr>
                <w:rFonts w:ascii="Arial" w:eastAsia="MS Mincho" w:hAnsi="Arial" w:cs="Arial"/>
                <w:sz w:val="20"/>
                <w:szCs w:val="20"/>
                <w:lang w:val="en-IE"/>
              </w:rPr>
            </w:pPr>
            <w:r w:rsidRPr="00452EE2">
              <w:rPr>
                <w:rFonts w:ascii="Arial" w:eastAsia="MS Mincho" w:hAnsi="Arial" w:cs="Arial"/>
                <w:sz w:val="20"/>
                <w:szCs w:val="20"/>
                <w:lang w:val="en-IE"/>
              </w:rPr>
              <w:t>The licence rights described in Schedule 2.</w:t>
            </w:r>
          </w:p>
          <w:p w:rsidR="00452EE2" w:rsidRPr="00452EE2" w:rsidRDefault="00452EE2" w:rsidP="00452EE2">
            <w:pPr>
              <w:spacing w:after="0" w:line="240" w:lineRule="auto"/>
              <w:jc w:val="both"/>
              <w:rPr>
                <w:rFonts w:ascii="Arial" w:eastAsia="MS Mincho" w:hAnsi="Arial" w:cs="Arial"/>
                <w:sz w:val="20"/>
                <w:szCs w:val="20"/>
                <w:lang w:val="en-IE"/>
              </w:rPr>
            </w:pPr>
          </w:p>
        </w:tc>
      </w:tr>
      <w:tr w:rsidR="00452EE2" w:rsidRPr="00452EE2" w:rsidTr="00F62952">
        <w:tc>
          <w:tcPr>
            <w:tcW w:w="2660" w:type="dxa"/>
          </w:tcPr>
          <w:p w:rsidR="00452EE2" w:rsidRPr="00A15A90" w:rsidRDefault="00452EE2" w:rsidP="00452EE2">
            <w:pPr>
              <w:widowControl w:val="0"/>
              <w:spacing w:after="0" w:line="240" w:lineRule="auto"/>
              <w:jc w:val="both"/>
              <w:rPr>
                <w:rFonts w:ascii="Arial" w:eastAsia="MS Mincho" w:hAnsi="Arial" w:cs="Arial"/>
                <w:b/>
                <w:bCs/>
                <w:color w:val="A626AA"/>
                <w:sz w:val="20"/>
                <w:szCs w:val="20"/>
                <w:lang w:val="en-IE"/>
              </w:rPr>
            </w:pPr>
            <w:r w:rsidRPr="00A15A90">
              <w:rPr>
                <w:rFonts w:ascii="Arial" w:eastAsia="MS Mincho" w:hAnsi="Arial" w:cs="Arial"/>
                <w:b/>
                <w:bCs/>
                <w:color w:val="A626AA"/>
                <w:sz w:val="20"/>
                <w:szCs w:val="20"/>
                <w:lang w:val="en-IE"/>
              </w:rPr>
              <w:t>Option</w:t>
            </w:r>
          </w:p>
        </w:tc>
        <w:tc>
          <w:tcPr>
            <w:tcW w:w="6804" w:type="dxa"/>
          </w:tcPr>
          <w:p w:rsidR="00452EE2" w:rsidRPr="00452EE2" w:rsidRDefault="00452EE2" w:rsidP="00452EE2">
            <w:pPr>
              <w:widowControl w:val="0"/>
              <w:spacing w:after="0" w:line="240" w:lineRule="auto"/>
              <w:jc w:val="both"/>
              <w:rPr>
                <w:rFonts w:ascii="Arial" w:eastAsia="MS Mincho" w:hAnsi="Arial" w:cs="Arial"/>
                <w:sz w:val="20"/>
                <w:szCs w:val="20"/>
                <w:lang w:val="en-IE"/>
              </w:rPr>
            </w:pPr>
            <w:r w:rsidRPr="00452EE2">
              <w:rPr>
                <w:rFonts w:ascii="Arial" w:eastAsia="MS Mincho" w:hAnsi="Arial" w:cs="Arial"/>
                <w:sz w:val="20"/>
                <w:szCs w:val="20"/>
                <w:lang w:val="en-IE"/>
              </w:rPr>
              <w:t>The option described in Clause 2.1.</w:t>
            </w:r>
          </w:p>
          <w:p w:rsidR="00452EE2" w:rsidRPr="00452EE2" w:rsidRDefault="00452EE2" w:rsidP="00452EE2">
            <w:pPr>
              <w:widowControl w:val="0"/>
              <w:spacing w:after="0" w:line="240" w:lineRule="auto"/>
              <w:jc w:val="both"/>
              <w:rPr>
                <w:rFonts w:ascii="Arial" w:eastAsia="MS Mincho" w:hAnsi="Arial" w:cs="Arial"/>
                <w:sz w:val="20"/>
                <w:szCs w:val="20"/>
                <w:lang w:val="en-IE"/>
              </w:rPr>
            </w:pPr>
          </w:p>
        </w:tc>
      </w:tr>
      <w:tr w:rsidR="00452EE2" w:rsidRPr="00452EE2" w:rsidTr="00F62952">
        <w:tc>
          <w:tcPr>
            <w:tcW w:w="2660" w:type="dxa"/>
          </w:tcPr>
          <w:p w:rsidR="00452EE2" w:rsidRPr="00A15A90" w:rsidRDefault="00452EE2" w:rsidP="00452EE2">
            <w:pPr>
              <w:widowControl w:val="0"/>
              <w:spacing w:after="0" w:line="240" w:lineRule="auto"/>
              <w:jc w:val="both"/>
              <w:rPr>
                <w:rFonts w:ascii="Arial" w:eastAsia="MS Mincho" w:hAnsi="Arial" w:cs="Arial"/>
                <w:b/>
                <w:bCs/>
                <w:color w:val="A626AA"/>
                <w:sz w:val="20"/>
                <w:szCs w:val="20"/>
                <w:lang w:val="en-IE"/>
              </w:rPr>
            </w:pPr>
            <w:r w:rsidRPr="00A15A90">
              <w:rPr>
                <w:rFonts w:ascii="Arial" w:eastAsia="MS Mincho" w:hAnsi="Arial" w:cs="Arial"/>
                <w:b/>
                <w:bCs/>
                <w:color w:val="A626AA"/>
                <w:sz w:val="20"/>
                <w:szCs w:val="20"/>
                <w:lang w:val="en-IE"/>
              </w:rPr>
              <w:t>Option Fee</w:t>
            </w:r>
          </w:p>
        </w:tc>
        <w:tc>
          <w:tcPr>
            <w:tcW w:w="6804" w:type="dxa"/>
          </w:tcPr>
          <w:p w:rsidR="00452EE2" w:rsidRPr="00452EE2" w:rsidRDefault="00452EE2" w:rsidP="00452EE2">
            <w:pPr>
              <w:widowControl w:val="0"/>
              <w:spacing w:after="0" w:line="240" w:lineRule="auto"/>
              <w:jc w:val="both"/>
              <w:rPr>
                <w:rFonts w:ascii="Arial" w:eastAsia="MS Mincho" w:hAnsi="Arial" w:cs="Arial"/>
                <w:sz w:val="20"/>
                <w:szCs w:val="20"/>
                <w:lang w:val="en-IE"/>
              </w:rPr>
            </w:pPr>
            <w:r w:rsidRPr="00452EE2">
              <w:rPr>
                <w:rFonts w:ascii="Arial" w:eastAsia="MS Mincho" w:hAnsi="Arial" w:cs="Arial"/>
                <w:sz w:val="20"/>
                <w:szCs w:val="20"/>
                <w:lang w:val="en-IE"/>
              </w:rPr>
              <w:t xml:space="preserve">The sum of </w:t>
            </w:r>
            <w:proofErr w:type="gramStart"/>
            <w:r w:rsidRPr="00452EE2">
              <w:rPr>
                <w:rFonts w:ascii="Arial" w:eastAsia="MS Mincho" w:hAnsi="Arial" w:cs="Arial"/>
                <w:sz w:val="20"/>
                <w:szCs w:val="20"/>
                <w:lang w:val="en-IE"/>
              </w:rPr>
              <w:t>€[</w:t>
            </w:r>
            <w:proofErr w:type="gramEnd"/>
            <w:r w:rsidRPr="00452EE2">
              <w:rPr>
                <w:rFonts w:ascii="Arial" w:eastAsia="MS Mincho" w:hAnsi="Arial" w:cs="Arial"/>
                <w:sz w:val="20"/>
                <w:szCs w:val="20"/>
                <w:lang w:val="en-IE"/>
              </w:rPr>
              <w:t>●] ([●] Euro).</w:t>
            </w:r>
          </w:p>
          <w:p w:rsidR="00452EE2" w:rsidRPr="00452EE2" w:rsidRDefault="00452EE2" w:rsidP="00452EE2">
            <w:pPr>
              <w:widowControl w:val="0"/>
              <w:spacing w:after="0" w:line="240" w:lineRule="auto"/>
              <w:jc w:val="both"/>
              <w:rPr>
                <w:rFonts w:ascii="Arial" w:eastAsia="MS Mincho" w:hAnsi="Arial" w:cs="Arial"/>
                <w:sz w:val="20"/>
                <w:szCs w:val="20"/>
                <w:lang w:val="en-IE"/>
              </w:rPr>
            </w:pPr>
          </w:p>
        </w:tc>
      </w:tr>
      <w:tr w:rsidR="00452EE2" w:rsidRPr="00452EE2" w:rsidTr="00F62952">
        <w:tc>
          <w:tcPr>
            <w:tcW w:w="2660" w:type="dxa"/>
          </w:tcPr>
          <w:p w:rsidR="00452EE2" w:rsidRPr="00A15A90" w:rsidRDefault="00452EE2" w:rsidP="00452EE2">
            <w:pPr>
              <w:widowControl w:val="0"/>
              <w:spacing w:after="0" w:line="240" w:lineRule="auto"/>
              <w:jc w:val="both"/>
              <w:rPr>
                <w:rFonts w:ascii="Arial" w:eastAsia="MS Mincho" w:hAnsi="Arial" w:cs="Arial"/>
                <w:b/>
                <w:bCs/>
                <w:color w:val="A626AA"/>
                <w:sz w:val="20"/>
                <w:szCs w:val="20"/>
                <w:lang w:val="en-IE"/>
              </w:rPr>
            </w:pPr>
            <w:r w:rsidRPr="00A15A90">
              <w:rPr>
                <w:rFonts w:ascii="Arial" w:eastAsia="MS Mincho" w:hAnsi="Arial" w:cs="Arial"/>
                <w:b/>
                <w:bCs/>
                <w:color w:val="A626AA"/>
                <w:sz w:val="20"/>
                <w:szCs w:val="20"/>
                <w:lang w:val="en-IE"/>
              </w:rPr>
              <w:t>Option Period</w:t>
            </w:r>
          </w:p>
        </w:tc>
        <w:tc>
          <w:tcPr>
            <w:tcW w:w="6804" w:type="dxa"/>
          </w:tcPr>
          <w:p w:rsidR="00452EE2" w:rsidRPr="00452EE2" w:rsidRDefault="00452EE2" w:rsidP="00452EE2">
            <w:pPr>
              <w:widowControl w:val="0"/>
              <w:spacing w:after="0" w:line="240" w:lineRule="auto"/>
              <w:jc w:val="both"/>
              <w:rPr>
                <w:rFonts w:ascii="Arial" w:eastAsia="MS Mincho" w:hAnsi="Arial" w:cs="Arial"/>
                <w:sz w:val="20"/>
                <w:szCs w:val="20"/>
                <w:lang w:val="en-IE"/>
              </w:rPr>
            </w:pPr>
            <w:r w:rsidRPr="00452EE2">
              <w:rPr>
                <w:rFonts w:ascii="Arial" w:eastAsia="MS Mincho" w:hAnsi="Arial" w:cs="Arial"/>
                <w:sz w:val="20"/>
                <w:szCs w:val="20"/>
                <w:lang w:val="en-IE"/>
              </w:rPr>
              <w:t>The period of [90] days from the Commencement Date, subject to any earlier termination of the Option under Clause</w:t>
            </w:r>
            <w:r w:rsidRPr="00452EE2">
              <w:rPr>
                <w:rFonts w:ascii="Arial" w:eastAsia="MS Mincho" w:hAnsi="Arial" w:cs="Arial"/>
                <w:sz w:val="20"/>
                <w:szCs w:val="20"/>
                <w:lang w:val="en-US"/>
              </w:rPr>
              <w:t xml:space="preserve"> 6</w:t>
            </w:r>
            <w:r w:rsidRPr="00452EE2">
              <w:rPr>
                <w:rFonts w:ascii="Arial" w:eastAsia="MS Mincho" w:hAnsi="Arial" w:cs="Arial"/>
                <w:sz w:val="20"/>
                <w:szCs w:val="20"/>
                <w:lang w:val="en-IE"/>
              </w:rPr>
              <w:t>.</w:t>
            </w:r>
          </w:p>
          <w:p w:rsidR="00452EE2" w:rsidRPr="00452EE2" w:rsidRDefault="00452EE2" w:rsidP="00452EE2">
            <w:pPr>
              <w:widowControl w:val="0"/>
              <w:spacing w:after="0" w:line="240" w:lineRule="auto"/>
              <w:jc w:val="both"/>
              <w:rPr>
                <w:rFonts w:ascii="Arial" w:eastAsia="MS Mincho" w:hAnsi="Arial" w:cs="Arial"/>
                <w:sz w:val="20"/>
                <w:szCs w:val="20"/>
                <w:lang w:val="en-IE"/>
              </w:rPr>
            </w:pPr>
          </w:p>
        </w:tc>
      </w:tr>
      <w:tr w:rsidR="00452EE2" w:rsidRPr="00452EE2" w:rsidTr="00F62952">
        <w:tc>
          <w:tcPr>
            <w:tcW w:w="2660" w:type="dxa"/>
          </w:tcPr>
          <w:p w:rsidR="00452EE2" w:rsidRPr="00A15A90" w:rsidRDefault="00452EE2" w:rsidP="00452EE2">
            <w:pPr>
              <w:widowControl w:val="0"/>
              <w:spacing w:after="0" w:line="240" w:lineRule="auto"/>
              <w:jc w:val="both"/>
              <w:rPr>
                <w:rFonts w:ascii="Arial" w:eastAsia="MS Mincho" w:hAnsi="Arial" w:cs="Arial"/>
                <w:b/>
                <w:bCs/>
                <w:color w:val="A626AA"/>
                <w:sz w:val="20"/>
                <w:szCs w:val="20"/>
                <w:lang w:val="en-IE"/>
              </w:rPr>
            </w:pPr>
            <w:r w:rsidRPr="00A15A90">
              <w:rPr>
                <w:rFonts w:ascii="Arial" w:eastAsia="MS Mincho" w:hAnsi="Arial" w:cs="Arial"/>
                <w:b/>
                <w:bCs/>
                <w:color w:val="A626AA"/>
                <w:sz w:val="20"/>
                <w:szCs w:val="20"/>
                <w:lang w:val="en-IE"/>
              </w:rPr>
              <w:t>Patents</w:t>
            </w:r>
          </w:p>
        </w:tc>
        <w:tc>
          <w:tcPr>
            <w:tcW w:w="6804" w:type="dxa"/>
          </w:tcPr>
          <w:p w:rsidR="00452EE2" w:rsidRPr="00452EE2" w:rsidRDefault="00452EE2" w:rsidP="00293E9E">
            <w:pPr>
              <w:widowControl w:val="0"/>
              <w:spacing w:after="0" w:line="240" w:lineRule="auto"/>
              <w:jc w:val="both"/>
              <w:rPr>
                <w:rFonts w:ascii="Arial" w:eastAsia="MS Mincho" w:hAnsi="Arial" w:cs="Arial"/>
                <w:sz w:val="20"/>
                <w:szCs w:val="20"/>
                <w:lang w:val="en-IE"/>
              </w:rPr>
            </w:pPr>
            <w:r w:rsidRPr="00452EE2">
              <w:rPr>
                <w:rFonts w:ascii="Arial" w:eastAsia="MS Mincho" w:hAnsi="Arial" w:cs="Arial"/>
                <w:sz w:val="20"/>
                <w:szCs w:val="20"/>
                <w:lang w:val="en-IE"/>
              </w:rPr>
              <w:t>Any and all of the patents and patent applications referred to in Schedule 1 Part A, including any continuations, continuations in part, extensions, reissues, divisions, and any patents, [supplementary protection certificates] and similar rights that derive priority from the foregoing.</w:t>
            </w:r>
          </w:p>
        </w:tc>
      </w:tr>
      <w:tr w:rsidR="00452EE2" w:rsidRPr="00452EE2" w:rsidTr="00F62952">
        <w:tc>
          <w:tcPr>
            <w:tcW w:w="2660" w:type="dxa"/>
          </w:tcPr>
          <w:p w:rsidR="00452EE2" w:rsidRPr="00A15A90" w:rsidRDefault="00452EE2" w:rsidP="00452EE2">
            <w:pPr>
              <w:widowControl w:val="0"/>
              <w:spacing w:after="0" w:line="240" w:lineRule="auto"/>
              <w:jc w:val="both"/>
              <w:rPr>
                <w:rFonts w:ascii="Arial" w:eastAsia="MS Mincho" w:hAnsi="Arial" w:cs="Arial"/>
                <w:b/>
                <w:bCs/>
                <w:color w:val="A626AA"/>
                <w:sz w:val="20"/>
                <w:szCs w:val="20"/>
                <w:lang w:val="en-IE"/>
              </w:rPr>
            </w:pPr>
            <w:r w:rsidRPr="00A15A90">
              <w:rPr>
                <w:rFonts w:ascii="Arial" w:eastAsia="MS Mincho" w:hAnsi="Arial" w:cs="Arial"/>
                <w:b/>
                <w:bCs/>
                <w:color w:val="A626AA"/>
                <w:sz w:val="20"/>
                <w:szCs w:val="20"/>
                <w:lang w:val="en-IE"/>
              </w:rPr>
              <w:t>Territory</w:t>
            </w:r>
          </w:p>
        </w:tc>
        <w:tc>
          <w:tcPr>
            <w:tcW w:w="6804" w:type="dxa"/>
          </w:tcPr>
          <w:p w:rsidR="00452EE2" w:rsidRPr="00452EE2" w:rsidRDefault="00452EE2" w:rsidP="00452EE2">
            <w:pPr>
              <w:widowControl w:val="0"/>
              <w:spacing w:after="0" w:line="240" w:lineRule="auto"/>
              <w:jc w:val="both"/>
              <w:rPr>
                <w:rFonts w:ascii="Arial" w:eastAsia="MS Mincho" w:hAnsi="Arial" w:cs="Arial"/>
                <w:sz w:val="20"/>
                <w:szCs w:val="20"/>
                <w:lang w:val="en-IE"/>
              </w:rPr>
            </w:pPr>
            <w:r w:rsidRPr="00452EE2">
              <w:rPr>
                <w:rFonts w:ascii="Arial" w:eastAsia="MS Mincho" w:hAnsi="Arial" w:cs="Arial"/>
                <w:sz w:val="20"/>
                <w:szCs w:val="20"/>
                <w:lang w:val="en-IE"/>
              </w:rPr>
              <w:t>[●] .</w:t>
            </w:r>
          </w:p>
        </w:tc>
      </w:tr>
    </w:tbl>
    <w:p w:rsidR="00A15A90" w:rsidRDefault="00A15A90" w:rsidP="00452EE2">
      <w:pPr>
        <w:widowControl w:val="0"/>
        <w:tabs>
          <w:tab w:val="left" w:pos="567"/>
        </w:tabs>
        <w:spacing w:after="0" w:line="240" w:lineRule="auto"/>
        <w:ind w:left="360"/>
        <w:jc w:val="both"/>
        <w:rPr>
          <w:rFonts w:ascii="Arial" w:eastAsia="MS Mincho" w:hAnsi="Arial" w:cs="Arial"/>
          <w:b/>
          <w:bCs/>
          <w:sz w:val="20"/>
          <w:szCs w:val="20"/>
          <w:lang w:val="en-IE"/>
        </w:rPr>
      </w:pPr>
    </w:p>
    <w:p w:rsidR="00A15A90" w:rsidRDefault="00A15A90">
      <w:pPr>
        <w:rPr>
          <w:rFonts w:ascii="Arial" w:eastAsia="MS Mincho" w:hAnsi="Arial" w:cs="Arial"/>
          <w:b/>
          <w:bCs/>
          <w:sz w:val="20"/>
          <w:szCs w:val="20"/>
          <w:lang w:val="en-IE"/>
        </w:rPr>
      </w:pPr>
      <w:r>
        <w:rPr>
          <w:rFonts w:ascii="Arial" w:eastAsia="MS Mincho" w:hAnsi="Arial" w:cs="Arial"/>
          <w:b/>
          <w:bCs/>
          <w:sz w:val="20"/>
          <w:szCs w:val="20"/>
          <w:lang w:val="en-IE"/>
        </w:rPr>
        <w:br w:type="page"/>
      </w:r>
    </w:p>
    <w:p w:rsidR="00452EE2" w:rsidRPr="00A15A90" w:rsidRDefault="00452EE2" w:rsidP="00452EE2">
      <w:pPr>
        <w:widowControl w:val="0"/>
        <w:numPr>
          <w:ilvl w:val="0"/>
          <w:numId w:val="4"/>
        </w:numPr>
        <w:tabs>
          <w:tab w:val="clear" w:pos="360"/>
          <w:tab w:val="num" w:pos="567"/>
        </w:tabs>
        <w:overflowPunct w:val="0"/>
        <w:autoSpaceDE w:val="0"/>
        <w:autoSpaceDN w:val="0"/>
        <w:adjustRightInd w:val="0"/>
        <w:spacing w:after="0" w:line="240" w:lineRule="auto"/>
        <w:jc w:val="both"/>
        <w:textAlignment w:val="baseline"/>
        <w:rPr>
          <w:rFonts w:ascii="Arial" w:eastAsia="MS Mincho" w:hAnsi="Arial" w:cs="Arial"/>
          <w:b/>
          <w:bCs/>
          <w:color w:val="A626AA"/>
          <w:sz w:val="20"/>
          <w:szCs w:val="20"/>
          <w:lang w:val="en-IE"/>
        </w:rPr>
      </w:pPr>
      <w:r w:rsidRPr="00A15A90">
        <w:rPr>
          <w:rFonts w:ascii="Arial" w:eastAsia="MS Mincho" w:hAnsi="Arial" w:cs="Arial"/>
          <w:b/>
          <w:bCs/>
          <w:color w:val="A626AA"/>
          <w:sz w:val="20"/>
          <w:szCs w:val="20"/>
          <w:lang w:val="en-IE"/>
        </w:rPr>
        <w:lastRenderedPageBreak/>
        <w:t>Option</w:t>
      </w:r>
    </w:p>
    <w:p w:rsidR="00452EE2" w:rsidRPr="00452EE2" w:rsidRDefault="00452EE2" w:rsidP="00452EE2">
      <w:pPr>
        <w:widowControl w:val="0"/>
        <w:numPr>
          <w:ilvl w:val="1"/>
          <w:numId w:val="4"/>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sz w:val="20"/>
          <w:szCs w:val="20"/>
          <w:lang w:val="en-IE"/>
        </w:rPr>
      </w:pPr>
      <w:bookmarkStart w:id="1" w:name="_Ref380243977"/>
      <w:r w:rsidRPr="00452EE2">
        <w:rPr>
          <w:rFonts w:ascii="Arial" w:eastAsia="MS Mincho" w:hAnsi="Arial" w:cs="Arial"/>
          <w:sz w:val="20"/>
          <w:szCs w:val="20"/>
          <w:lang w:val="en-IE"/>
        </w:rPr>
        <w:t>In consideration of the payment of the Option Fee by the Company to the RPO, the RPO hereby grants to the Company an [exclusive] option, with effect from the Commencement Date and during the Option Period and subject to the provisions of this Agreement, to negotiate a separate, written licence agreement to use the Patents and the Know-how in the Field and in the Territory.</w:t>
      </w:r>
      <w:bookmarkEnd w:id="1"/>
    </w:p>
    <w:p w:rsidR="00452EE2" w:rsidRPr="00452EE2" w:rsidRDefault="00452EE2" w:rsidP="00452EE2">
      <w:pPr>
        <w:widowControl w:val="0"/>
        <w:tabs>
          <w:tab w:val="left" w:pos="567"/>
        </w:tabs>
        <w:spacing w:after="0" w:line="240" w:lineRule="auto"/>
        <w:ind w:left="792"/>
        <w:jc w:val="both"/>
        <w:rPr>
          <w:rFonts w:ascii="Arial" w:eastAsia="MS Mincho" w:hAnsi="Arial" w:cs="Arial"/>
          <w:sz w:val="20"/>
          <w:szCs w:val="20"/>
          <w:lang w:val="en-IE"/>
        </w:rPr>
      </w:pPr>
    </w:p>
    <w:p w:rsidR="00452EE2" w:rsidRPr="00452EE2" w:rsidRDefault="00452EE2" w:rsidP="00452EE2">
      <w:pPr>
        <w:widowControl w:val="0"/>
        <w:numPr>
          <w:ilvl w:val="1"/>
          <w:numId w:val="4"/>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sz w:val="20"/>
          <w:szCs w:val="20"/>
          <w:lang w:val="en-IE"/>
        </w:rPr>
      </w:pPr>
      <w:bookmarkStart w:id="2" w:name="_Ref380247063"/>
      <w:r w:rsidRPr="00452EE2">
        <w:rPr>
          <w:rFonts w:ascii="Arial" w:eastAsia="MS Mincho" w:hAnsi="Arial" w:cs="Arial"/>
          <w:sz w:val="20"/>
          <w:szCs w:val="20"/>
          <w:lang w:val="en-IE"/>
        </w:rPr>
        <w:t>During the Option Period, the RPO and the Company shall negotiate in good faith the terms of a separate, written licence agreement between them under which the Company would be granted the Licence Rights.  [Any such licence agreement would include, without limitation, terms based on the provisions of Schedule 3.] [Any such licence agreement will be upon the terms recorded in Schedule 3.] Upon agreement of the terms of the licence agreement during the Option Period, the Parties shall forthwith execute a licence agreement between them on such terms.</w:t>
      </w:r>
      <w:bookmarkEnd w:id="2"/>
    </w:p>
    <w:p w:rsidR="00452EE2" w:rsidRPr="00452EE2" w:rsidRDefault="00452EE2" w:rsidP="00452EE2">
      <w:pPr>
        <w:widowControl w:val="0"/>
        <w:tabs>
          <w:tab w:val="left" w:pos="567"/>
        </w:tabs>
        <w:spacing w:after="0" w:line="240" w:lineRule="auto"/>
        <w:ind w:left="567"/>
        <w:jc w:val="both"/>
        <w:rPr>
          <w:rFonts w:ascii="Arial" w:eastAsia="MS Mincho" w:hAnsi="Arial" w:cs="Arial"/>
          <w:sz w:val="20"/>
          <w:szCs w:val="20"/>
          <w:lang w:val="en-IE"/>
        </w:rPr>
      </w:pPr>
    </w:p>
    <w:p w:rsidR="00452EE2" w:rsidRPr="00452EE2" w:rsidRDefault="00452EE2" w:rsidP="00452EE2">
      <w:pPr>
        <w:widowControl w:val="0"/>
        <w:numPr>
          <w:ilvl w:val="1"/>
          <w:numId w:val="4"/>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sz w:val="20"/>
          <w:szCs w:val="20"/>
          <w:lang w:val="en-IE"/>
        </w:rPr>
      </w:pPr>
      <w:r w:rsidRPr="00452EE2">
        <w:rPr>
          <w:rFonts w:ascii="Arial" w:eastAsia="MS Mincho" w:hAnsi="Arial" w:cs="Arial"/>
          <w:sz w:val="20"/>
          <w:szCs w:val="20"/>
          <w:lang w:val="en-IE"/>
        </w:rPr>
        <w:t xml:space="preserve">If the Parties are unable to agree the terms of a separate, written licence agreement during the Option Period, despite negotiating in good faith, the Option will lapse and this Agreement shall terminate by expiry.   </w:t>
      </w:r>
    </w:p>
    <w:p w:rsidR="00452EE2" w:rsidRPr="00452EE2" w:rsidRDefault="00452EE2" w:rsidP="00452EE2">
      <w:pPr>
        <w:widowControl w:val="0"/>
        <w:tabs>
          <w:tab w:val="left" w:pos="567"/>
        </w:tabs>
        <w:spacing w:after="0" w:line="240" w:lineRule="auto"/>
        <w:jc w:val="both"/>
        <w:rPr>
          <w:rFonts w:ascii="Arial" w:eastAsia="MS Mincho" w:hAnsi="Arial" w:cs="Arial"/>
          <w:sz w:val="20"/>
          <w:szCs w:val="20"/>
          <w:lang w:val="en-IE"/>
        </w:rPr>
      </w:pPr>
    </w:p>
    <w:p w:rsidR="00452EE2" w:rsidRPr="00452EE2" w:rsidRDefault="00452EE2" w:rsidP="00452EE2">
      <w:pPr>
        <w:widowControl w:val="0"/>
        <w:numPr>
          <w:ilvl w:val="1"/>
          <w:numId w:val="4"/>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sz w:val="20"/>
          <w:szCs w:val="20"/>
          <w:lang w:val="en-IE"/>
        </w:rPr>
      </w:pPr>
      <w:r w:rsidRPr="00452EE2">
        <w:rPr>
          <w:rFonts w:ascii="Arial" w:eastAsia="MS Mincho" w:hAnsi="Arial" w:cs="Arial"/>
          <w:sz w:val="20"/>
          <w:szCs w:val="20"/>
          <w:lang w:val="en-IE"/>
        </w:rPr>
        <w:t>During the Option Period, the RPO reserves for itself and its collaborators the [exclusive,] irrevocable, worldwide, royalty-free right to use the Patents and Know-how for the purposes of research that is not directed to the development of commercial products and services, publication and teaching.</w:t>
      </w:r>
    </w:p>
    <w:p w:rsidR="00452EE2" w:rsidRPr="00452EE2" w:rsidRDefault="00452EE2" w:rsidP="00452EE2">
      <w:pPr>
        <w:widowControl w:val="0"/>
        <w:tabs>
          <w:tab w:val="left" w:pos="567"/>
        </w:tabs>
        <w:spacing w:after="0" w:line="240" w:lineRule="auto"/>
        <w:ind w:left="360"/>
        <w:jc w:val="both"/>
        <w:rPr>
          <w:rFonts w:ascii="Arial" w:eastAsia="MS Mincho" w:hAnsi="Arial" w:cs="Arial"/>
          <w:b/>
          <w:bCs/>
          <w:sz w:val="20"/>
          <w:szCs w:val="20"/>
          <w:lang w:val="en-IE"/>
        </w:rPr>
      </w:pPr>
    </w:p>
    <w:p w:rsidR="00452EE2" w:rsidRPr="00A15A90" w:rsidRDefault="00452EE2" w:rsidP="00452EE2">
      <w:pPr>
        <w:widowControl w:val="0"/>
        <w:numPr>
          <w:ilvl w:val="0"/>
          <w:numId w:val="4"/>
        </w:numPr>
        <w:tabs>
          <w:tab w:val="clear" w:pos="360"/>
          <w:tab w:val="num" w:pos="567"/>
        </w:tabs>
        <w:overflowPunct w:val="0"/>
        <w:autoSpaceDE w:val="0"/>
        <w:autoSpaceDN w:val="0"/>
        <w:adjustRightInd w:val="0"/>
        <w:spacing w:after="0" w:line="240" w:lineRule="auto"/>
        <w:jc w:val="both"/>
        <w:textAlignment w:val="baseline"/>
        <w:rPr>
          <w:rFonts w:ascii="Arial" w:eastAsia="MS Mincho" w:hAnsi="Arial" w:cs="Arial"/>
          <w:b/>
          <w:bCs/>
          <w:color w:val="A626AA"/>
          <w:sz w:val="20"/>
          <w:szCs w:val="20"/>
          <w:lang w:val="en-IE"/>
        </w:rPr>
      </w:pPr>
      <w:bookmarkStart w:id="3" w:name="_Ref380253506"/>
      <w:r w:rsidRPr="00A15A90">
        <w:rPr>
          <w:rFonts w:ascii="Arial" w:eastAsia="MS Mincho" w:hAnsi="Arial" w:cs="Arial"/>
          <w:b/>
          <w:bCs/>
          <w:color w:val="A626AA"/>
          <w:sz w:val="20"/>
          <w:szCs w:val="20"/>
          <w:lang w:val="en-IE"/>
        </w:rPr>
        <w:t>Payments</w:t>
      </w:r>
      <w:bookmarkEnd w:id="3"/>
    </w:p>
    <w:p w:rsidR="00452EE2" w:rsidRPr="00452EE2" w:rsidRDefault="00452EE2" w:rsidP="00452EE2">
      <w:pPr>
        <w:widowControl w:val="0"/>
        <w:numPr>
          <w:ilvl w:val="1"/>
          <w:numId w:val="4"/>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sz w:val="20"/>
          <w:szCs w:val="20"/>
          <w:lang w:val="en-IE"/>
        </w:rPr>
      </w:pPr>
      <w:r w:rsidRPr="00452EE2">
        <w:rPr>
          <w:rFonts w:ascii="Arial" w:eastAsia="MS Mincho" w:hAnsi="Arial" w:cs="Arial"/>
          <w:sz w:val="20"/>
          <w:szCs w:val="20"/>
          <w:lang w:val="en-IE"/>
        </w:rPr>
        <w:t>In consideration of the Option, the Company shall pay to the RPO the Option Fee (plus VAT and any other taxes or duties that are applicable) within [30] days of the Commencement Date.</w:t>
      </w:r>
    </w:p>
    <w:p w:rsidR="00452EE2" w:rsidRPr="00452EE2" w:rsidRDefault="00452EE2" w:rsidP="00452EE2">
      <w:pPr>
        <w:widowControl w:val="0"/>
        <w:tabs>
          <w:tab w:val="left" w:pos="567"/>
        </w:tabs>
        <w:spacing w:after="0" w:line="240" w:lineRule="auto"/>
        <w:ind w:left="567"/>
        <w:jc w:val="both"/>
        <w:rPr>
          <w:rFonts w:ascii="Arial" w:eastAsia="MS Mincho" w:hAnsi="Arial" w:cs="Arial"/>
          <w:sz w:val="20"/>
          <w:szCs w:val="20"/>
          <w:lang w:val="en-IE"/>
        </w:rPr>
      </w:pPr>
    </w:p>
    <w:p w:rsidR="00452EE2" w:rsidRPr="00452EE2" w:rsidRDefault="00452EE2" w:rsidP="00452EE2">
      <w:pPr>
        <w:widowControl w:val="0"/>
        <w:numPr>
          <w:ilvl w:val="1"/>
          <w:numId w:val="4"/>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sz w:val="20"/>
          <w:szCs w:val="20"/>
          <w:lang w:val="en-IE"/>
        </w:rPr>
      </w:pPr>
      <w:r w:rsidRPr="00452EE2">
        <w:rPr>
          <w:rFonts w:ascii="Arial" w:eastAsia="MS Mincho" w:hAnsi="Arial" w:cs="Arial"/>
          <w:sz w:val="20"/>
          <w:szCs w:val="20"/>
          <w:lang w:val="en-IE"/>
        </w:rPr>
        <w:t>All amounts stated or referred to in this Agreement are exclusive of VAT and any other taxes or duties that are applicable.  These will be charged by the RPO to the Company and are payable by the Company in addition, if applicable and at the appropriate rate.</w:t>
      </w:r>
    </w:p>
    <w:p w:rsidR="00452EE2" w:rsidRPr="00452EE2" w:rsidRDefault="00452EE2" w:rsidP="00452EE2">
      <w:pPr>
        <w:widowControl w:val="0"/>
        <w:tabs>
          <w:tab w:val="left" w:pos="567"/>
        </w:tabs>
        <w:spacing w:after="0" w:line="240" w:lineRule="auto"/>
        <w:ind w:left="792"/>
        <w:jc w:val="both"/>
        <w:rPr>
          <w:rFonts w:ascii="Arial" w:eastAsia="MS Mincho" w:hAnsi="Arial" w:cs="Arial"/>
          <w:sz w:val="20"/>
          <w:szCs w:val="20"/>
          <w:lang w:val="en-IE"/>
        </w:rPr>
      </w:pPr>
    </w:p>
    <w:p w:rsidR="00452EE2" w:rsidRPr="00A15A90" w:rsidRDefault="00452EE2" w:rsidP="00452EE2">
      <w:pPr>
        <w:widowControl w:val="0"/>
        <w:numPr>
          <w:ilvl w:val="0"/>
          <w:numId w:val="4"/>
        </w:numPr>
        <w:tabs>
          <w:tab w:val="clear" w:pos="360"/>
          <w:tab w:val="num" w:pos="588"/>
        </w:tabs>
        <w:overflowPunct w:val="0"/>
        <w:autoSpaceDE w:val="0"/>
        <w:autoSpaceDN w:val="0"/>
        <w:adjustRightInd w:val="0"/>
        <w:spacing w:after="0" w:line="240" w:lineRule="auto"/>
        <w:jc w:val="both"/>
        <w:textAlignment w:val="baseline"/>
        <w:rPr>
          <w:rFonts w:ascii="Arial" w:eastAsia="MS Mincho" w:hAnsi="Arial" w:cs="Arial"/>
          <w:b/>
          <w:bCs/>
          <w:color w:val="A626AA"/>
          <w:sz w:val="20"/>
          <w:szCs w:val="20"/>
          <w:lang w:val="en-IE"/>
        </w:rPr>
      </w:pPr>
      <w:bookmarkStart w:id="4" w:name="_Ref380253511"/>
      <w:bookmarkStart w:id="5" w:name="_Ref380248572"/>
      <w:r w:rsidRPr="00A15A90">
        <w:rPr>
          <w:rFonts w:ascii="Arial" w:eastAsia="MS Mincho" w:hAnsi="Arial" w:cs="Arial"/>
          <w:b/>
          <w:bCs/>
          <w:color w:val="A626AA"/>
          <w:sz w:val="20"/>
          <w:szCs w:val="20"/>
          <w:lang w:val="en-IE"/>
        </w:rPr>
        <w:t>No warranty</w:t>
      </w:r>
      <w:bookmarkEnd w:id="4"/>
    </w:p>
    <w:p w:rsidR="00452EE2" w:rsidRPr="00452EE2" w:rsidRDefault="00452EE2" w:rsidP="00452EE2">
      <w:pPr>
        <w:widowControl w:val="0"/>
        <w:numPr>
          <w:ilvl w:val="1"/>
          <w:numId w:val="4"/>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bCs/>
          <w:sz w:val="20"/>
          <w:szCs w:val="20"/>
          <w:lang w:val="en-IE"/>
        </w:rPr>
      </w:pPr>
      <w:r w:rsidRPr="00452EE2">
        <w:rPr>
          <w:rFonts w:ascii="Arial" w:eastAsia="MS Mincho" w:hAnsi="Arial" w:cs="Arial"/>
          <w:bCs/>
          <w:sz w:val="20"/>
          <w:szCs w:val="20"/>
          <w:lang w:val="en-IE"/>
        </w:rPr>
        <w:t>The Company acknowledges and agrees that:</w:t>
      </w:r>
    </w:p>
    <w:p w:rsidR="00452EE2" w:rsidRPr="00452EE2" w:rsidRDefault="00452EE2" w:rsidP="00452EE2">
      <w:pPr>
        <w:widowControl w:val="0"/>
        <w:tabs>
          <w:tab w:val="left" w:pos="567"/>
        </w:tabs>
        <w:spacing w:after="0" w:line="240" w:lineRule="auto"/>
        <w:ind w:left="567"/>
        <w:jc w:val="both"/>
        <w:rPr>
          <w:rFonts w:ascii="Arial" w:eastAsia="MS Mincho" w:hAnsi="Arial" w:cs="Arial"/>
          <w:bCs/>
          <w:sz w:val="20"/>
          <w:szCs w:val="20"/>
          <w:lang w:val="en-IE"/>
        </w:rPr>
      </w:pPr>
    </w:p>
    <w:p w:rsidR="00452EE2" w:rsidRPr="00452EE2" w:rsidRDefault="00452EE2" w:rsidP="00452EE2">
      <w:pPr>
        <w:widowControl w:val="0"/>
        <w:numPr>
          <w:ilvl w:val="0"/>
          <w:numId w:val="9"/>
        </w:numPr>
        <w:tabs>
          <w:tab w:val="left" w:pos="567"/>
        </w:tabs>
        <w:overflowPunct w:val="0"/>
        <w:autoSpaceDE w:val="0"/>
        <w:autoSpaceDN w:val="0"/>
        <w:adjustRightInd w:val="0"/>
        <w:spacing w:after="0" w:line="240" w:lineRule="auto"/>
        <w:jc w:val="both"/>
        <w:textAlignment w:val="baseline"/>
        <w:rPr>
          <w:rFonts w:ascii="Arial" w:eastAsia="MS Mincho" w:hAnsi="Arial" w:cs="Arial"/>
          <w:bCs/>
          <w:sz w:val="20"/>
          <w:szCs w:val="20"/>
          <w:lang w:val="en-IE"/>
        </w:rPr>
      </w:pPr>
      <w:proofErr w:type="gramStart"/>
      <w:r w:rsidRPr="00452EE2">
        <w:rPr>
          <w:rFonts w:ascii="Arial" w:eastAsia="MS Mincho" w:hAnsi="Arial" w:cs="Arial"/>
          <w:bCs/>
          <w:sz w:val="20"/>
          <w:szCs w:val="20"/>
          <w:lang w:val="en-IE"/>
        </w:rPr>
        <w:t>the</w:t>
      </w:r>
      <w:proofErr w:type="gramEnd"/>
      <w:r w:rsidRPr="00452EE2">
        <w:rPr>
          <w:rFonts w:ascii="Arial" w:eastAsia="MS Mincho" w:hAnsi="Arial" w:cs="Arial"/>
          <w:bCs/>
          <w:sz w:val="20"/>
          <w:szCs w:val="20"/>
          <w:lang w:val="en-IE"/>
        </w:rPr>
        <w:t xml:space="preserve"> inventions claimed in the Patents, and the Know-how, are at an early stage of development.  Accordingly, specific results cannot be guaranteed and any results, materials, information and other items, including the Patents and the Know-how, (together, the “</w:t>
      </w:r>
      <w:r w:rsidRPr="00452EE2">
        <w:rPr>
          <w:rFonts w:ascii="Arial" w:eastAsia="MS Mincho" w:hAnsi="Arial" w:cs="Arial"/>
          <w:b/>
          <w:bCs/>
          <w:sz w:val="20"/>
          <w:szCs w:val="20"/>
          <w:lang w:val="en-IE"/>
        </w:rPr>
        <w:t>Delivered Items</w:t>
      </w:r>
      <w:r w:rsidRPr="00452EE2">
        <w:rPr>
          <w:rFonts w:ascii="Arial" w:eastAsia="MS Mincho" w:hAnsi="Arial" w:cs="Arial"/>
          <w:bCs/>
          <w:sz w:val="20"/>
          <w:szCs w:val="20"/>
          <w:lang w:val="en-IE"/>
        </w:rPr>
        <w:t>”) provided under this Agreement are provided to the Company ‘as is’ and without any express or implied warranties, representations or undertakings. As examples, but without limiting the foregoing, the RPO does not give any warranty that the Delivered Items are of merchantable or satisfactory quality, are fit for any particular purpose, comply with any sample or description, nor are viable, uncontaminated, safe or non-toxic, accurate, up to date or complete; and</w:t>
      </w:r>
    </w:p>
    <w:p w:rsidR="00452EE2" w:rsidRPr="00452EE2" w:rsidRDefault="00452EE2" w:rsidP="00452EE2">
      <w:pPr>
        <w:widowControl w:val="0"/>
        <w:tabs>
          <w:tab w:val="left" w:pos="567"/>
        </w:tabs>
        <w:overflowPunct w:val="0"/>
        <w:autoSpaceDE w:val="0"/>
        <w:autoSpaceDN w:val="0"/>
        <w:adjustRightInd w:val="0"/>
        <w:spacing w:after="0" w:line="240" w:lineRule="auto"/>
        <w:ind w:left="567"/>
        <w:jc w:val="both"/>
        <w:textAlignment w:val="baseline"/>
        <w:rPr>
          <w:rFonts w:ascii="Arial" w:eastAsia="MS Mincho" w:hAnsi="Arial" w:cs="Arial"/>
          <w:bCs/>
          <w:sz w:val="20"/>
          <w:szCs w:val="20"/>
          <w:lang w:val="en-IE"/>
        </w:rPr>
      </w:pPr>
    </w:p>
    <w:p w:rsidR="00452EE2" w:rsidRPr="00452EE2" w:rsidRDefault="00452EE2" w:rsidP="00452EE2">
      <w:pPr>
        <w:widowControl w:val="0"/>
        <w:numPr>
          <w:ilvl w:val="0"/>
          <w:numId w:val="9"/>
        </w:numPr>
        <w:tabs>
          <w:tab w:val="left" w:pos="567"/>
        </w:tabs>
        <w:overflowPunct w:val="0"/>
        <w:autoSpaceDE w:val="0"/>
        <w:autoSpaceDN w:val="0"/>
        <w:adjustRightInd w:val="0"/>
        <w:spacing w:after="0" w:line="240" w:lineRule="auto"/>
        <w:jc w:val="both"/>
        <w:textAlignment w:val="baseline"/>
        <w:rPr>
          <w:rFonts w:ascii="Arial" w:eastAsia="MS Mincho" w:hAnsi="Arial" w:cs="Arial"/>
          <w:bCs/>
          <w:sz w:val="20"/>
          <w:szCs w:val="20"/>
          <w:lang w:val="en-IE"/>
        </w:rPr>
      </w:pPr>
      <w:proofErr w:type="gramStart"/>
      <w:r w:rsidRPr="00452EE2">
        <w:rPr>
          <w:rFonts w:ascii="Arial" w:eastAsia="MS Mincho" w:hAnsi="Arial" w:cs="Arial"/>
          <w:bCs/>
          <w:sz w:val="20"/>
          <w:szCs w:val="20"/>
          <w:lang w:val="en-IE"/>
        </w:rPr>
        <w:t>the</w:t>
      </w:r>
      <w:proofErr w:type="gramEnd"/>
      <w:r w:rsidRPr="00452EE2">
        <w:rPr>
          <w:rFonts w:ascii="Arial" w:eastAsia="MS Mincho" w:hAnsi="Arial" w:cs="Arial"/>
          <w:bCs/>
          <w:sz w:val="20"/>
          <w:szCs w:val="20"/>
          <w:lang w:val="en-IE"/>
        </w:rPr>
        <w:t xml:space="preserve"> RPO has not performed any searches or investigations into the existence of any third party rights that may affect any of the Patents or Know-how.</w:t>
      </w:r>
    </w:p>
    <w:p w:rsidR="00452EE2" w:rsidRPr="00452EE2" w:rsidRDefault="00452EE2" w:rsidP="00452EE2">
      <w:pPr>
        <w:widowControl w:val="0"/>
        <w:tabs>
          <w:tab w:val="left" w:pos="567"/>
        </w:tabs>
        <w:spacing w:after="0" w:line="240" w:lineRule="auto"/>
        <w:ind w:left="1224"/>
        <w:jc w:val="both"/>
        <w:rPr>
          <w:rFonts w:ascii="Arial" w:eastAsia="MS Mincho" w:hAnsi="Arial" w:cs="Arial"/>
          <w:bCs/>
          <w:sz w:val="20"/>
          <w:szCs w:val="20"/>
          <w:lang w:val="en-IE"/>
        </w:rPr>
      </w:pPr>
    </w:p>
    <w:p w:rsidR="00452EE2" w:rsidRPr="00A15A90" w:rsidRDefault="00452EE2" w:rsidP="00452EE2">
      <w:pPr>
        <w:widowControl w:val="0"/>
        <w:numPr>
          <w:ilvl w:val="0"/>
          <w:numId w:val="4"/>
        </w:numPr>
        <w:tabs>
          <w:tab w:val="clear" w:pos="360"/>
          <w:tab w:val="num" w:pos="588"/>
        </w:tabs>
        <w:overflowPunct w:val="0"/>
        <w:autoSpaceDE w:val="0"/>
        <w:autoSpaceDN w:val="0"/>
        <w:adjustRightInd w:val="0"/>
        <w:spacing w:after="0" w:line="240" w:lineRule="auto"/>
        <w:jc w:val="both"/>
        <w:textAlignment w:val="baseline"/>
        <w:rPr>
          <w:rFonts w:ascii="Arial" w:eastAsia="MS Mincho" w:hAnsi="Arial" w:cs="Arial"/>
          <w:b/>
          <w:bCs/>
          <w:color w:val="A626AA"/>
          <w:sz w:val="20"/>
          <w:szCs w:val="20"/>
          <w:lang w:val="en-IE"/>
        </w:rPr>
      </w:pPr>
      <w:bookmarkStart w:id="6" w:name="_Ref380249659"/>
      <w:r w:rsidRPr="00A15A90">
        <w:rPr>
          <w:rFonts w:ascii="Arial" w:eastAsia="MS Mincho" w:hAnsi="Arial" w:cs="Arial"/>
          <w:b/>
          <w:bCs/>
          <w:color w:val="A626AA"/>
          <w:sz w:val="20"/>
          <w:szCs w:val="20"/>
          <w:lang w:val="en-IE"/>
        </w:rPr>
        <w:t>Confidentiality obligations</w:t>
      </w:r>
      <w:bookmarkEnd w:id="5"/>
      <w:bookmarkEnd w:id="6"/>
      <w:r w:rsidRPr="00A15A90">
        <w:rPr>
          <w:rFonts w:ascii="Arial" w:eastAsia="MS Mincho" w:hAnsi="Arial" w:cs="Arial"/>
          <w:b/>
          <w:bCs/>
          <w:color w:val="A626AA"/>
          <w:sz w:val="20"/>
          <w:szCs w:val="20"/>
          <w:lang w:val="en-IE"/>
        </w:rPr>
        <w:t xml:space="preserve"> </w:t>
      </w:r>
    </w:p>
    <w:p w:rsidR="00452EE2" w:rsidRPr="00452EE2" w:rsidRDefault="00452EE2" w:rsidP="00452EE2">
      <w:pPr>
        <w:widowControl w:val="0"/>
        <w:numPr>
          <w:ilvl w:val="1"/>
          <w:numId w:val="4"/>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bCs/>
          <w:sz w:val="20"/>
          <w:szCs w:val="20"/>
          <w:lang w:val="en-IE"/>
        </w:rPr>
      </w:pPr>
      <w:bookmarkStart w:id="7" w:name="_Ref387255405"/>
      <w:r w:rsidRPr="00452EE2">
        <w:rPr>
          <w:rFonts w:ascii="Arial" w:eastAsia="MS Mincho" w:hAnsi="Arial" w:cs="Arial"/>
          <w:bCs/>
          <w:sz w:val="20"/>
          <w:szCs w:val="20"/>
          <w:lang w:val="en-IE"/>
        </w:rPr>
        <w:t>Each Party (the “</w:t>
      </w:r>
      <w:r w:rsidRPr="00452EE2">
        <w:rPr>
          <w:rFonts w:ascii="Arial" w:eastAsia="MS Mincho" w:hAnsi="Arial" w:cs="Arial"/>
          <w:b/>
          <w:bCs/>
          <w:sz w:val="20"/>
          <w:szCs w:val="20"/>
          <w:lang w:val="en-IE"/>
        </w:rPr>
        <w:t>Receiving Party</w:t>
      </w:r>
      <w:r w:rsidRPr="00452EE2">
        <w:rPr>
          <w:rFonts w:ascii="Arial" w:eastAsia="MS Mincho" w:hAnsi="Arial" w:cs="Arial"/>
          <w:bCs/>
          <w:sz w:val="20"/>
          <w:szCs w:val="20"/>
          <w:lang w:val="en-IE"/>
        </w:rPr>
        <w:t>”) undertakes from the Commencement Date:</w:t>
      </w:r>
      <w:bookmarkEnd w:id="7"/>
    </w:p>
    <w:p w:rsidR="00452EE2" w:rsidRPr="00452EE2" w:rsidRDefault="00452EE2" w:rsidP="00452EE2">
      <w:pPr>
        <w:widowControl w:val="0"/>
        <w:tabs>
          <w:tab w:val="left" w:pos="567"/>
        </w:tabs>
        <w:spacing w:after="0" w:line="240" w:lineRule="auto"/>
        <w:ind w:left="567"/>
        <w:jc w:val="both"/>
        <w:rPr>
          <w:rFonts w:ascii="Arial" w:eastAsia="MS Mincho" w:hAnsi="Arial" w:cs="Arial"/>
          <w:bCs/>
          <w:sz w:val="20"/>
          <w:szCs w:val="20"/>
          <w:lang w:val="en-IE"/>
        </w:rPr>
      </w:pPr>
    </w:p>
    <w:p w:rsidR="00452EE2" w:rsidRPr="00452EE2" w:rsidRDefault="00452EE2" w:rsidP="00452EE2">
      <w:pPr>
        <w:widowControl w:val="0"/>
        <w:numPr>
          <w:ilvl w:val="0"/>
          <w:numId w:val="10"/>
        </w:numPr>
        <w:tabs>
          <w:tab w:val="left" w:pos="567"/>
        </w:tabs>
        <w:overflowPunct w:val="0"/>
        <w:autoSpaceDE w:val="0"/>
        <w:autoSpaceDN w:val="0"/>
        <w:adjustRightInd w:val="0"/>
        <w:spacing w:after="0" w:line="240" w:lineRule="auto"/>
        <w:jc w:val="both"/>
        <w:textAlignment w:val="baseline"/>
        <w:rPr>
          <w:rFonts w:ascii="Arial" w:eastAsia="MS Mincho" w:hAnsi="Arial" w:cs="Arial"/>
          <w:bCs/>
          <w:sz w:val="20"/>
          <w:szCs w:val="20"/>
          <w:lang w:val="en-IE"/>
        </w:rPr>
      </w:pPr>
      <w:r w:rsidRPr="00452EE2">
        <w:rPr>
          <w:rFonts w:ascii="Arial" w:eastAsia="MS Mincho" w:hAnsi="Arial" w:cs="Arial"/>
          <w:bCs/>
          <w:sz w:val="20"/>
          <w:szCs w:val="20"/>
          <w:lang w:val="en-IE"/>
        </w:rPr>
        <w:t>to maintain as secret and confidential all Confidential Information obtained directly or indirectly from the other Party (the “</w:t>
      </w:r>
      <w:r w:rsidRPr="00452EE2">
        <w:rPr>
          <w:rFonts w:ascii="Arial" w:eastAsia="MS Mincho" w:hAnsi="Arial" w:cs="Arial"/>
          <w:b/>
          <w:bCs/>
          <w:sz w:val="20"/>
          <w:szCs w:val="20"/>
          <w:lang w:val="en-IE"/>
        </w:rPr>
        <w:t>Disclosing Party</w:t>
      </w:r>
      <w:r w:rsidRPr="00452EE2">
        <w:rPr>
          <w:rFonts w:ascii="Arial" w:eastAsia="MS Mincho" w:hAnsi="Arial" w:cs="Arial"/>
          <w:bCs/>
          <w:sz w:val="20"/>
          <w:szCs w:val="20"/>
          <w:lang w:val="en-IE"/>
        </w:rPr>
        <w:t>”) in the course of or in anticipation of this Agreement and to respect the Disclosing Party’s rights therein;</w:t>
      </w:r>
    </w:p>
    <w:p w:rsidR="00452EE2" w:rsidRPr="00452EE2" w:rsidRDefault="00452EE2" w:rsidP="00452EE2">
      <w:pPr>
        <w:widowControl w:val="0"/>
        <w:tabs>
          <w:tab w:val="left" w:pos="567"/>
        </w:tabs>
        <w:spacing w:after="0" w:line="240" w:lineRule="auto"/>
        <w:jc w:val="both"/>
        <w:rPr>
          <w:rFonts w:ascii="Arial" w:eastAsia="MS Mincho" w:hAnsi="Arial" w:cs="Arial"/>
          <w:bCs/>
          <w:sz w:val="20"/>
          <w:szCs w:val="20"/>
          <w:lang w:val="en-IE"/>
        </w:rPr>
      </w:pPr>
    </w:p>
    <w:p w:rsidR="00452EE2" w:rsidRPr="00452EE2" w:rsidRDefault="00452EE2" w:rsidP="00452EE2">
      <w:pPr>
        <w:widowControl w:val="0"/>
        <w:numPr>
          <w:ilvl w:val="0"/>
          <w:numId w:val="10"/>
        </w:numPr>
        <w:tabs>
          <w:tab w:val="left" w:pos="567"/>
        </w:tabs>
        <w:overflowPunct w:val="0"/>
        <w:autoSpaceDE w:val="0"/>
        <w:autoSpaceDN w:val="0"/>
        <w:adjustRightInd w:val="0"/>
        <w:spacing w:after="0" w:line="240" w:lineRule="auto"/>
        <w:jc w:val="both"/>
        <w:textAlignment w:val="baseline"/>
        <w:rPr>
          <w:rFonts w:ascii="Arial" w:eastAsia="MS Mincho" w:hAnsi="Arial" w:cs="Arial"/>
          <w:bCs/>
          <w:sz w:val="20"/>
          <w:szCs w:val="20"/>
          <w:lang w:val="en-IE"/>
        </w:rPr>
      </w:pPr>
      <w:r w:rsidRPr="00452EE2">
        <w:rPr>
          <w:rFonts w:ascii="Arial" w:eastAsia="MS Mincho" w:hAnsi="Arial" w:cs="Arial"/>
          <w:bCs/>
          <w:sz w:val="20"/>
          <w:szCs w:val="20"/>
          <w:lang w:val="en-IE"/>
        </w:rPr>
        <w:t xml:space="preserve">to use such Confidential Information only for the purposes of this Agreement; </w:t>
      </w:r>
    </w:p>
    <w:p w:rsidR="00452EE2" w:rsidRPr="00452EE2" w:rsidRDefault="00452EE2" w:rsidP="00452EE2">
      <w:pPr>
        <w:widowControl w:val="0"/>
        <w:tabs>
          <w:tab w:val="left" w:pos="567"/>
        </w:tabs>
        <w:spacing w:after="0" w:line="240" w:lineRule="auto"/>
        <w:jc w:val="both"/>
        <w:rPr>
          <w:rFonts w:ascii="Arial" w:eastAsia="MS Mincho" w:hAnsi="Arial" w:cs="Arial"/>
          <w:bCs/>
          <w:sz w:val="20"/>
          <w:szCs w:val="20"/>
          <w:lang w:val="en-IE"/>
        </w:rPr>
      </w:pPr>
    </w:p>
    <w:p w:rsidR="00452EE2" w:rsidRPr="00452EE2" w:rsidRDefault="00452EE2" w:rsidP="00452EE2">
      <w:pPr>
        <w:widowControl w:val="0"/>
        <w:numPr>
          <w:ilvl w:val="0"/>
          <w:numId w:val="10"/>
        </w:numPr>
        <w:tabs>
          <w:tab w:val="left" w:pos="567"/>
        </w:tabs>
        <w:overflowPunct w:val="0"/>
        <w:autoSpaceDE w:val="0"/>
        <w:autoSpaceDN w:val="0"/>
        <w:adjustRightInd w:val="0"/>
        <w:spacing w:after="0" w:line="240" w:lineRule="auto"/>
        <w:jc w:val="both"/>
        <w:textAlignment w:val="baseline"/>
        <w:rPr>
          <w:rFonts w:ascii="Arial" w:eastAsia="MS Mincho" w:hAnsi="Arial" w:cs="Arial"/>
          <w:bCs/>
          <w:sz w:val="20"/>
          <w:szCs w:val="20"/>
          <w:lang w:val="en-IE"/>
        </w:rPr>
      </w:pPr>
      <w:r w:rsidRPr="00452EE2">
        <w:rPr>
          <w:rFonts w:ascii="Arial" w:eastAsia="MS Mincho" w:hAnsi="Arial" w:cs="Arial"/>
          <w:bCs/>
          <w:sz w:val="20"/>
          <w:szCs w:val="20"/>
          <w:lang w:val="en-IE"/>
        </w:rPr>
        <w:t xml:space="preserve">to disclose such Confidential Information only to those of its employees to whom and to the extent that such disclosure is reasonably necessary for the purposes of this Agreement; and </w:t>
      </w:r>
    </w:p>
    <w:p w:rsidR="00452EE2" w:rsidRPr="00452EE2" w:rsidRDefault="00452EE2" w:rsidP="00452EE2">
      <w:pPr>
        <w:widowControl w:val="0"/>
        <w:tabs>
          <w:tab w:val="left" w:pos="567"/>
        </w:tabs>
        <w:spacing w:after="0" w:line="240" w:lineRule="auto"/>
        <w:jc w:val="both"/>
        <w:rPr>
          <w:rFonts w:ascii="Arial" w:eastAsia="MS Mincho" w:hAnsi="Arial" w:cs="Arial"/>
          <w:bCs/>
          <w:sz w:val="20"/>
          <w:szCs w:val="20"/>
          <w:lang w:val="en-IE"/>
        </w:rPr>
      </w:pPr>
    </w:p>
    <w:p w:rsidR="00452EE2" w:rsidRPr="00452EE2" w:rsidRDefault="00452EE2" w:rsidP="00452EE2">
      <w:pPr>
        <w:widowControl w:val="0"/>
        <w:numPr>
          <w:ilvl w:val="0"/>
          <w:numId w:val="10"/>
        </w:numPr>
        <w:tabs>
          <w:tab w:val="left" w:pos="567"/>
        </w:tabs>
        <w:overflowPunct w:val="0"/>
        <w:autoSpaceDE w:val="0"/>
        <w:autoSpaceDN w:val="0"/>
        <w:adjustRightInd w:val="0"/>
        <w:spacing w:after="0" w:line="240" w:lineRule="auto"/>
        <w:jc w:val="both"/>
        <w:textAlignment w:val="baseline"/>
        <w:rPr>
          <w:rFonts w:ascii="Arial" w:eastAsia="MS Mincho" w:hAnsi="Arial" w:cs="Arial"/>
          <w:bCs/>
          <w:sz w:val="20"/>
          <w:szCs w:val="20"/>
          <w:lang w:val="en-IE"/>
        </w:rPr>
      </w:pPr>
      <w:r w:rsidRPr="00452EE2">
        <w:rPr>
          <w:rFonts w:ascii="Arial" w:eastAsia="MS Mincho" w:hAnsi="Arial" w:cs="Arial"/>
          <w:bCs/>
          <w:sz w:val="20"/>
          <w:szCs w:val="20"/>
          <w:lang w:val="en-IE"/>
        </w:rPr>
        <w:t xml:space="preserve">to ensure that all those to whom disclosure of or access to such Confidential Information has been given, including its employees, comply with the provisions of this Agreement and the </w:t>
      </w:r>
      <w:r w:rsidRPr="00452EE2">
        <w:rPr>
          <w:rFonts w:ascii="Arial" w:eastAsia="MS Mincho" w:hAnsi="Arial" w:cs="Arial"/>
          <w:bCs/>
          <w:sz w:val="20"/>
          <w:szCs w:val="20"/>
          <w:lang w:val="en-IE"/>
        </w:rPr>
        <w:lastRenderedPageBreak/>
        <w:t>Receiving Party shall be liable to the Disclosing Party for any breach of this Agreement by any of the foregoing.</w:t>
      </w:r>
    </w:p>
    <w:p w:rsidR="00452EE2" w:rsidRPr="00452EE2" w:rsidRDefault="00452EE2" w:rsidP="00452EE2">
      <w:pPr>
        <w:widowControl w:val="0"/>
        <w:tabs>
          <w:tab w:val="left" w:pos="567"/>
        </w:tabs>
        <w:spacing w:after="0" w:line="240" w:lineRule="auto"/>
        <w:ind w:left="360"/>
        <w:jc w:val="both"/>
        <w:rPr>
          <w:rFonts w:ascii="Arial" w:eastAsia="MS Mincho" w:hAnsi="Arial" w:cs="Arial"/>
          <w:bCs/>
          <w:sz w:val="20"/>
          <w:szCs w:val="20"/>
          <w:lang w:val="en-IE"/>
        </w:rPr>
      </w:pPr>
    </w:p>
    <w:p w:rsidR="00452EE2" w:rsidRPr="00452EE2" w:rsidRDefault="00452EE2" w:rsidP="00452EE2">
      <w:pPr>
        <w:widowControl w:val="0"/>
        <w:numPr>
          <w:ilvl w:val="1"/>
          <w:numId w:val="4"/>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bCs/>
          <w:sz w:val="20"/>
          <w:szCs w:val="20"/>
          <w:lang w:val="en-IE"/>
        </w:rPr>
      </w:pPr>
      <w:r w:rsidRPr="00452EE2">
        <w:rPr>
          <w:rFonts w:ascii="Arial" w:eastAsia="MS Mincho" w:hAnsi="Arial" w:cs="Arial"/>
          <w:bCs/>
          <w:sz w:val="20"/>
          <w:szCs w:val="20"/>
          <w:lang w:val="en-IE"/>
        </w:rPr>
        <w:t>The provisions of Clause 5.1 shall not apply to Confidential Information which the Receiving Party can demonstrate by reasonable, written evidence:</w:t>
      </w:r>
    </w:p>
    <w:p w:rsidR="00452EE2" w:rsidRPr="00452EE2" w:rsidRDefault="00452EE2" w:rsidP="00452EE2">
      <w:pPr>
        <w:widowControl w:val="0"/>
        <w:tabs>
          <w:tab w:val="left" w:pos="567"/>
        </w:tabs>
        <w:spacing w:after="0" w:line="240" w:lineRule="auto"/>
        <w:ind w:left="567"/>
        <w:jc w:val="both"/>
        <w:rPr>
          <w:rFonts w:ascii="Arial" w:eastAsia="MS Mincho" w:hAnsi="Arial" w:cs="Arial"/>
          <w:bCs/>
          <w:sz w:val="20"/>
          <w:szCs w:val="20"/>
          <w:lang w:val="en-IE"/>
        </w:rPr>
      </w:pPr>
    </w:p>
    <w:p w:rsidR="00452EE2" w:rsidRPr="00452EE2" w:rsidRDefault="00452EE2" w:rsidP="00452EE2">
      <w:pPr>
        <w:widowControl w:val="0"/>
        <w:numPr>
          <w:ilvl w:val="0"/>
          <w:numId w:val="11"/>
        </w:numPr>
        <w:tabs>
          <w:tab w:val="left" w:pos="567"/>
        </w:tabs>
        <w:overflowPunct w:val="0"/>
        <w:autoSpaceDE w:val="0"/>
        <w:autoSpaceDN w:val="0"/>
        <w:adjustRightInd w:val="0"/>
        <w:spacing w:after="0" w:line="240" w:lineRule="auto"/>
        <w:jc w:val="both"/>
        <w:textAlignment w:val="baseline"/>
        <w:rPr>
          <w:rFonts w:ascii="Arial" w:eastAsia="MS Mincho" w:hAnsi="Arial" w:cs="Arial"/>
          <w:bCs/>
          <w:sz w:val="20"/>
          <w:szCs w:val="20"/>
          <w:lang w:val="en-IE"/>
        </w:rPr>
      </w:pPr>
      <w:r w:rsidRPr="00452EE2">
        <w:rPr>
          <w:rFonts w:ascii="Arial" w:eastAsia="MS Mincho" w:hAnsi="Arial" w:cs="Arial"/>
          <w:bCs/>
          <w:sz w:val="20"/>
          <w:szCs w:val="20"/>
          <w:lang w:val="en-IE"/>
        </w:rPr>
        <w:t>was, prior to its receipt by the Receiving Party from the Disclosing Party, in the possession of the Receiving Party and at its free disposal; or</w:t>
      </w:r>
    </w:p>
    <w:p w:rsidR="00452EE2" w:rsidRPr="00452EE2" w:rsidRDefault="00452EE2" w:rsidP="00452EE2">
      <w:pPr>
        <w:widowControl w:val="0"/>
        <w:tabs>
          <w:tab w:val="left" w:pos="567"/>
        </w:tabs>
        <w:spacing w:after="0" w:line="240" w:lineRule="auto"/>
        <w:ind w:left="720"/>
        <w:jc w:val="both"/>
        <w:rPr>
          <w:rFonts w:ascii="Arial" w:eastAsia="MS Mincho" w:hAnsi="Arial" w:cs="Arial"/>
          <w:bCs/>
          <w:sz w:val="20"/>
          <w:szCs w:val="20"/>
          <w:lang w:val="en-IE"/>
        </w:rPr>
      </w:pPr>
    </w:p>
    <w:p w:rsidR="00452EE2" w:rsidRPr="00452EE2" w:rsidRDefault="00452EE2" w:rsidP="00452EE2">
      <w:pPr>
        <w:widowControl w:val="0"/>
        <w:numPr>
          <w:ilvl w:val="0"/>
          <w:numId w:val="11"/>
        </w:numPr>
        <w:tabs>
          <w:tab w:val="left" w:pos="567"/>
        </w:tabs>
        <w:overflowPunct w:val="0"/>
        <w:autoSpaceDE w:val="0"/>
        <w:autoSpaceDN w:val="0"/>
        <w:adjustRightInd w:val="0"/>
        <w:spacing w:after="0" w:line="240" w:lineRule="auto"/>
        <w:jc w:val="both"/>
        <w:textAlignment w:val="baseline"/>
        <w:rPr>
          <w:rFonts w:ascii="Arial" w:eastAsia="MS Mincho" w:hAnsi="Arial" w:cs="Arial"/>
          <w:bCs/>
          <w:sz w:val="20"/>
          <w:szCs w:val="20"/>
          <w:lang w:val="en-IE"/>
        </w:rPr>
      </w:pPr>
      <w:r w:rsidRPr="00452EE2">
        <w:rPr>
          <w:rFonts w:ascii="Arial" w:eastAsia="MS Mincho" w:hAnsi="Arial" w:cs="Arial"/>
          <w:bCs/>
          <w:sz w:val="20"/>
          <w:szCs w:val="20"/>
          <w:lang w:val="en-IE"/>
        </w:rPr>
        <w:t>is subsequently disclosed to the Receiving Party without any obligations of confidence by a third party who has not derived it directly or indirectly from the Disclosing Party; or</w:t>
      </w:r>
    </w:p>
    <w:p w:rsidR="00452EE2" w:rsidRPr="00452EE2" w:rsidRDefault="00452EE2" w:rsidP="00452EE2">
      <w:pPr>
        <w:spacing w:after="0" w:line="240" w:lineRule="auto"/>
        <w:ind w:left="720"/>
        <w:contextualSpacing/>
        <w:rPr>
          <w:rFonts w:ascii="Arial" w:eastAsia="MS Mincho" w:hAnsi="Arial" w:cs="Arial"/>
          <w:bCs/>
          <w:sz w:val="20"/>
          <w:szCs w:val="20"/>
          <w:lang w:val="en-IE"/>
        </w:rPr>
      </w:pPr>
    </w:p>
    <w:p w:rsidR="00452EE2" w:rsidRPr="00452EE2" w:rsidRDefault="00452EE2" w:rsidP="00452EE2">
      <w:pPr>
        <w:widowControl w:val="0"/>
        <w:numPr>
          <w:ilvl w:val="0"/>
          <w:numId w:val="11"/>
        </w:numPr>
        <w:tabs>
          <w:tab w:val="left" w:pos="567"/>
        </w:tabs>
        <w:overflowPunct w:val="0"/>
        <w:autoSpaceDE w:val="0"/>
        <w:autoSpaceDN w:val="0"/>
        <w:adjustRightInd w:val="0"/>
        <w:spacing w:after="0" w:line="240" w:lineRule="auto"/>
        <w:jc w:val="both"/>
        <w:textAlignment w:val="baseline"/>
        <w:rPr>
          <w:rFonts w:ascii="Arial" w:eastAsia="MS Mincho" w:hAnsi="Arial" w:cs="Arial"/>
          <w:bCs/>
          <w:sz w:val="20"/>
          <w:szCs w:val="20"/>
          <w:lang w:val="en-IE"/>
        </w:rPr>
      </w:pPr>
      <w:r w:rsidRPr="00452EE2">
        <w:rPr>
          <w:rFonts w:ascii="Arial" w:eastAsia="MS Mincho" w:hAnsi="Arial" w:cs="Arial"/>
          <w:bCs/>
          <w:sz w:val="20"/>
          <w:szCs w:val="20"/>
          <w:lang w:val="en-IE"/>
        </w:rPr>
        <w:t xml:space="preserve">is </w:t>
      </w:r>
      <w:r w:rsidRPr="00452EE2">
        <w:rPr>
          <w:rFonts w:ascii="Arial" w:eastAsia="MS Mincho" w:hAnsi="Arial" w:cs="Arial"/>
          <w:sz w:val="20"/>
          <w:szCs w:val="20"/>
          <w:lang w:val="en-IE"/>
        </w:rPr>
        <w:t>independently developed by the Receiving Party by individuals who have not had any direct or indirect access to the Disclosing Party’s Confidential Information; or</w:t>
      </w:r>
    </w:p>
    <w:p w:rsidR="00452EE2" w:rsidRPr="00452EE2" w:rsidRDefault="00452EE2" w:rsidP="00452EE2">
      <w:pPr>
        <w:widowControl w:val="0"/>
        <w:tabs>
          <w:tab w:val="left" w:pos="567"/>
        </w:tabs>
        <w:spacing w:after="0" w:line="240" w:lineRule="auto"/>
        <w:ind w:left="1134"/>
        <w:jc w:val="both"/>
        <w:rPr>
          <w:rFonts w:ascii="Arial" w:eastAsia="MS Mincho" w:hAnsi="Arial" w:cs="Arial"/>
          <w:bCs/>
          <w:sz w:val="20"/>
          <w:szCs w:val="20"/>
          <w:lang w:val="en-IE"/>
        </w:rPr>
      </w:pPr>
    </w:p>
    <w:p w:rsidR="00452EE2" w:rsidRPr="00452EE2" w:rsidRDefault="00452EE2" w:rsidP="00452EE2">
      <w:pPr>
        <w:widowControl w:val="0"/>
        <w:numPr>
          <w:ilvl w:val="0"/>
          <w:numId w:val="11"/>
        </w:numPr>
        <w:tabs>
          <w:tab w:val="left" w:pos="567"/>
        </w:tabs>
        <w:overflowPunct w:val="0"/>
        <w:autoSpaceDE w:val="0"/>
        <w:autoSpaceDN w:val="0"/>
        <w:adjustRightInd w:val="0"/>
        <w:spacing w:after="0" w:line="240" w:lineRule="auto"/>
        <w:jc w:val="both"/>
        <w:textAlignment w:val="baseline"/>
        <w:rPr>
          <w:rFonts w:ascii="Arial" w:eastAsia="MS Mincho" w:hAnsi="Arial" w:cs="Arial"/>
          <w:bCs/>
          <w:sz w:val="20"/>
          <w:szCs w:val="20"/>
          <w:lang w:val="en-IE"/>
        </w:rPr>
      </w:pPr>
      <w:proofErr w:type="gramStart"/>
      <w:r w:rsidRPr="00452EE2">
        <w:rPr>
          <w:rFonts w:ascii="Arial" w:eastAsia="MS Mincho" w:hAnsi="Arial" w:cs="Arial"/>
          <w:bCs/>
          <w:sz w:val="20"/>
          <w:szCs w:val="20"/>
          <w:lang w:val="en-IE"/>
        </w:rPr>
        <w:t>is</w:t>
      </w:r>
      <w:proofErr w:type="gramEnd"/>
      <w:r w:rsidRPr="00452EE2">
        <w:rPr>
          <w:rFonts w:ascii="Arial" w:eastAsia="MS Mincho" w:hAnsi="Arial" w:cs="Arial"/>
          <w:bCs/>
          <w:sz w:val="20"/>
          <w:szCs w:val="20"/>
          <w:lang w:val="en-IE"/>
        </w:rPr>
        <w:t xml:space="preserve"> or becomes generally available to the public through no act or default of the Receiving Party or its employees.</w:t>
      </w:r>
    </w:p>
    <w:p w:rsidR="00452EE2" w:rsidRPr="00452EE2" w:rsidRDefault="00452EE2" w:rsidP="00452EE2">
      <w:pPr>
        <w:widowControl w:val="0"/>
        <w:tabs>
          <w:tab w:val="left" w:pos="567"/>
        </w:tabs>
        <w:spacing w:after="0" w:line="240" w:lineRule="auto"/>
        <w:ind w:left="360"/>
        <w:jc w:val="both"/>
        <w:rPr>
          <w:rFonts w:ascii="Arial" w:eastAsia="MS Mincho" w:hAnsi="Arial" w:cs="Arial"/>
          <w:bCs/>
          <w:sz w:val="20"/>
          <w:szCs w:val="20"/>
          <w:lang w:val="en-IE"/>
        </w:rPr>
      </w:pPr>
    </w:p>
    <w:p w:rsidR="00452EE2" w:rsidRPr="00452EE2" w:rsidRDefault="00452EE2" w:rsidP="00452EE2">
      <w:pPr>
        <w:widowControl w:val="0"/>
        <w:numPr>
          <w:ilvl w:val="1"/>
          <w:numId w:val="4"/>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bCs/>
          <w:sz w:val="20"/>
          <w:szCs w:val="20"/>
          <w:lang w:val="en-IE"/>
        </w:rPr>
      </w:pPr>
      <w:r w:rsidRPr="00452EE2">
        <w:rPr>
          <w:rFonts w:ascii="Arial" w:eastAsia="MS Mincho" w:hAnsi="Arial" w:cs="Arial"/>
          <w:bCs/>
          <w:sz w:val="20"/>
          <w:szCs w:val="20"/>
          <w:lang w:val="en-IE"/>
        </w:rPr>
        <w:t xml:space="preserve">To the extent that the Receiving Party is required to disclose any of the Disclosing Party’s Confidential Information by order of a court or other public body that has jurisdiction over it or under other legal obligations, such as under a </w:t>
      </w:r>
      <w:r w:rsidRPr="00452EE2">
        <w:rPr>
          <w:rFonts w:ascii="Arial" w:eastAsia="MS Mincho" w:hAnsi="Arial" w:cs="Arial"/>
          <w:bCs/>
          <w:i/>
          <w:sz w:val="20"/>
          <w:szCs w:val="20"/>
          <w:lang w:val="en-IE"/>
        </w:rPr>
        <w:t>bona fide</w:t>
      </w:r>
      <w:r w:rsidRPr="00452EE2">
        <w:rPr>
          <w:rFonts w:ascii="Arial" w:eastAsia="MS Mincho" w:hAnsi="Arial" w:cs="Arial"/>
          <w:bCs/>
          <w:sz w:val="20"/>
          <w:szCs w:val="20"/>
          <w:lang w:val="en-IE"/>
        </w:rPr>
        <w:t xml:space="preserve"> freedom of information request, it may do so, provided that, before making such a disclosure the Receiving Party shall, unless the circumstances prohibit:</w:t>
      </w:r>
    </w:p>
    <w:p w:rsidR="00452EE2" w:rsidRPr="00452EE2" w:rsidRDefault="00452EE2" w:rsidP="00452EE2">
      <w:pPr>
        <w:widowControl w:val="0"/>
        <w:tabs>
          <w:tab w:val="left" w:pos="567"/>
        </w:tabs>
        <w:spacing w:after="0" w:line="240" w:lineRule="auto"/>
        <w:ind w:left="567"/>
        <w:jc w:val="both"/>
        <w:rPr>
          <w:rFonts w:ascii="Arial" w:eastAsia="MS Mincho" w:hAnsi="Arial" w:cs="Arial"/>
          <w:bCs/>
          <w:sz w:val="20"/>
          <w:szCs w:val="20"/>
          <w:lang w:val="en-IE"/>
        </w:rPr>
      </w:pPr>
    </w:p>
    <w:p w:rsidR="00452EE2" w:rsidRPr="00452EE2" w:rsidRDefault="00452EE2" w:rsidP="00452EE2">
      <w:pPr>
        <w:widowControl w:val="0"/>
        <w:numPr>
          <w:ilvl w:val="0"/>
          <w:numId w:val="12"/>
        </w:numPr>
        <w:tabs>
          <w:tab w:val="left" w:pos="567"/>
        </w:tabs>
        <w:overflowPunct w:val="0"/>
        <w:autoSpaceDE w:val="0"/>
        <w:autoSpaceDN w:val="0"/>
        <w:adjustRightInd w:val="0"/>
        <w:spacing w:after="0" w:line="240" w:lineRule="auto"/>
        <w:jc w:val="both"/>
        <w:textAlignment w:val="baseline"/>
        <w:rPr>
          <w:rFonts w:ascii="Arial" w:eastAsia="MS Mincho" w:hAnsi="Arial" w:cs="Arial"/>
          <w:bCs/>
          <w:sz w:val="20"/>
          <w:szCs w:val="20"/>
          <w:lang w:val="en-IE"/>
        </w:rPr>
      </w:pPr>
      <w:r w:rsidRPr="00452EE2">
        <w:rPr>
          <w:rFonts w:ascii="Arial" w:eastAsia="MS Mincho" w:hAnsi="Arial" w:cs="Arial"/>
          <w:bCs/>
          <w:sz w:val="20"/>
          <w:szCs w:val="20"/>
          <w:lang w:val="en-IE"/>
        </w:rPr>
        <w:t xml:space="preserve">inform the Disclosing Party of the proposed disclosure as soon as possible, in any event, no later than 5 working days after becoming aware of the proposed disclosure; and </w:t>
      </w:r>
    </w:p>
    <w:p w:rsidR="00452EE2" w:rsidRPr="00452EE2" w:rsidRDefault="00452EE2" w:rsidP="00452EE2">
      <w:pPr>
        <w:widowControl w:val="0"/>
        <w:tabs>
          <w:tab w:val="left" w:pos="567"/>
        </w:tabs>
        <w:spacing w:after="0" w:line="240" w:lineRule="auto"/>
        <w:ind w:left="1224"/>
        <w:jc w:val="both"/>
        <w:rPr>
          <w:rFonts w:ascii="Arial" w:eastAsia="MS Mincho" w:hAnsi="Arial" w:cs="Arial"/>
          <w:bCs/>
          <w:sz w:val="20"/>
          <w:szCs w:val="20"/>
          <w:lang w:val="en-IE"/>
        </w:rPr>
      </w:pPr>
    </w:p>
    <w:p w:rsidR="00452EE2" w:rsidRPr="00452EE2" w:rsidRDefault="00452EE2" w:rsidP="00452EE2">
      <w:pPr>
        <w:widowControl w:val="0"/>
        <w:numPr>
          <w:ilvl w:val="0"/>
          <w:numId w:val="12"/>
        </w:numPr>
        <w:tabs>
          <w:tab w:val="left" w:pos="567"/>
        </w:tabs>
        <w:overflowPunct w:val="0"/>
        <w:autoSpaceDE w:val="0"/>
        <w:autoSpaceDN w:val="0"/>
        <w:adjustRightInd w:val="0"/>
        <w:spacing w:after="0" w:line="240" w:lineRule="auto"/>
        <w:jc w:val="both"/>
        <w:textAlignment w:val="baseline"/>
        <w:rPr>
          <w:rFonts w:ascii="Arial" w:eastAsia="MS Mincho" w:hAnsi="Arial" w:cs="Arial"/>
          <w:bCs/>
          <w:sz w:val="20"/>
          <w:szCs w:val="20"/>
          <w:lang w:val="en-IE"/>
        </w:rPr>
      </w:pPr>
      <w:proofErr w:type="gramStart"/>
      <w:r w:rsidRPr="00452EE2">
        <w:rPr>
          <w:rFonts w:ascii="Arial" w:eastAsia="MS Mincho" w:hAnsi="Arial" w:cs="Arial"/>
          <w:bCs/>
          <w:sz w:val="20"/>
          <w:szCs w:val="20"/>
          <w:lang w:val="en-IE"/>
        </w:rPr>
        <w:t>permit</w:t>
      </w:r>
      <w:proofErr w:type="gramEnd"/>
      <w:r w:rsidRPr="00452EE2">
        <w:rPr>
          <w:rFonts w:ascii="Arial" w:eastAsia="MS Mincho" w:hAnsi="Arial" w:cs="Arial"/>
          <w:bCs/>
          <w:sz w:val="20"/>
          <w:szCs w:val="20"/>
          <w:lang w:val="en-IE"/>
        </w:rPr>
        <w:t xml:space="preserve"> the Disclosing Party to make representations (written or otherwise) in respect of the disclosure and/or confidential treatment of the Confidential Information.</w:t>
      </w:r>
    </w:p>
    <w:p w:rsidR="00452EE2" w:rsidRPr="00452EE2" w:rsidRDefault="00452EE2" w:rsidP="00452EE2">
      <w:pPr>
        <w:widowControl w:val="0"/>
        <w:tabs>
          <w:tab w:val="left" w:pos="567"/>
        </w:tabs>
        <w:spacing w:after="0" w:line="240" w:lineRule="auto"/>
        <w:ind w:left="1224"/>
        <w:jc w:val="both"/>
        <w:rPr>
          <w:rFonts w:ascii="Arial" w:eastAsia="MS Mincho" w:hAnsi="Arial" w:cs="Arial"/>
          <w:bCs/>
          <w:sz w:val="20"/>
          <w:szCs w:val="20"/>
          <w:lang w:val="en-IE"/>
        </w:rPr>
      </w:pPr>
    </w:p>
    <w:p w:rsidR="00452EE2" w:rsidRPr="00A15A90" w:rsidRDefault="00452EE2" w:rsidP="00452EE2">
      <w:pPr>
        <w:widowControl w:val="0"/>
        <w:numPr>
          <w:ilvl w:val="0"/>
          <w:numId w:val="4"/>
        </w:numPr>
        <w:tabs>
          <w:tab w:val="clear" w:pos="360"/>
          <w:tab w:val="num" w:pos="588"/>
        </w:tabs>
        <w:overflowPunct w:val="0"/>
        <w:autoSpaceDE w:val="0"/>
        <w:autoSpaceDN w:val="0"/>
        <w:adjustRightInd w:val="0"/>
        <w:spacing w:after="0" w:line="240" w:lineRule="auto"/>
        <w:jc w:val="both"/>
        <w:textAlignment w:val="baseline"/>
        <w:rPr>
          <w:rFonts w:ascii="Arial" w:eastAsia="MS Mincho" w:hAnsi="Arial" w:cs="Arial"/>
          <w:b/>
          <w:bCs/>
          <w:color w:val="A626AA"/>
          <w:sz w:val="20"/>
          <w:szCs w:val="20"/>
          <w:lang w:val="en-IE"/>
        </w:rPr>
      </w:pPr>
      <w:bookmarkStart w:id="8" w:name="_Ref382581915"/>
      <w:r w:rsidRPr="00A15A90">
        <w:rPr>
          <w:rFonts w:ascii="Arial" w:eastAsia="MS Mincho" w:hAnsi="Arial" w:cs="Arial"/>
          <w:b/>
          <w:bCs/>
          <w:color w:val="A626AA"/>
          <w:sz w:val="20"/>
          <w:szCs w:val="20"/>
          <w:lang w:val="en-IE"/>
        </w:rPr>
        <w:t>Termination</w:t>
      </w:r>
      <w:bookmarkEnd w:id="8"/>
    </w:p>
    <w:p w:rsidR="00452EE2" w:rsidRPr="00452EE2" w:rsidRDefault="00452EE2" w:rsidP="00452EE2">
      <w:pPr>
        <w:widowControl w:val="0"/>
        <w:numPr>
          <w:ilvl w:val="1"/>
          <w:numId w:val="4"/>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bCs/>
          <w:sz w:val="20"/>
          <w:szCs w:val="20"/>
          <w:lang w:val="en-IE"/>
        </w:rPr>
      </w:pPr>
      <w:bookmarkStart w:id="9" w:name="_Ref387255662"/>
      <w:r w:rsidRPr="00452EE2">
        <w:rPr>
          <w:rFonts w:ascii="Arial" w:eastAsia="MS Mincho" w:hAnsi="Arial" w:cs="Arial"/>
          <w:bCs/>
          <w:sz w:val="20"/>
          <w:szCs w:val="20"/>
          <w:lang w:val="en-IE"/>
        </w:rPr>
        <w:t>This Agreement shall come into effect on the Commencement Date and, subject to any earlier termination in accordance with this Clause 6, shall continue in force until the expiry of the Option Period. Upon expiry of the Option Period, this Agreement, and the Option, shall terminate by expiry.</w:t>
      </w:r>
      <w:bookmarkEnd w:id="9"/>
      <w:r w:rsidRPr="00452EE2">
        <w:rPr>
          <w:rFonts w:ascii="Arial" w:eastAsia="MS Mincho" w:hAnsi="Arial" w:cs="Arial"/>
          <w:bCs/>
          <w:sz w:val="20"/>
          <w:szCs w:val="20"/>
          <w:lang w:val="en-IE"/>
        </w:rPr>
        <w:t xml:space="preserve"> </w:t>
      </w:r>
    </w:p>
    <w:p w:rsidR="00452EE2" w:rsidRPr="00452EE2" w:rsidRDefault="00452EE2" w:rsidP="00452EE2">
      <w:pPr>
        <w:widowControl w:val="0"/>
        <w:tabs>
          <w:tab w:val="left" w:pos="567"/>
        </w:tabs>
        <w:overflowPunct w:val="0"/>
        <w:autoSpaceDE w:val="0"/>
        <w:autoSpaceDN w:val="0"/>
        <w:adjustRightInd w:val="0"/>
        <w:spacing w:after="0" w:line="240" w:lineRule="auto"/>
        <w:jc w:val="both"/>
        <w:textAlignment w:val="baseline"/>
        <w:rPr>
          <w:rFonts w:ascii="Arial" w:eastAsia="MS Mincho" w:hAnsi="Arial" w:cs="Arial"/>
          <w:bCs/>
          <w:sz w:val="20"/>
          <w:szCs w:val="20"/>
          <w:lang w:val="en-IE"/>
        </w:rPr>
      </w:pPr>
    </w:p>
    <w:p w:rsidR="00452EE2" w:rsidRPr="00452EE2" w:rsidRDefault="00452EE2" w:rsidP="00452EE2">
      <w:pPr>
        <w:widowControl w:val="0"/>
        <w:numPr>
          <w:ilvl w:val="1"/>
          <w:numId w:val="4"/>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bCs/>
          <w:sz w:val="20"/>
          <w:szCs w:val="20"/>
          <w:lang w:val="en-IE"/>
        </w:rPr>
      </w:pPr>
      <w:r w:rsidRPr="00452EE2">
        <w:rPr>
          <w:rFonts w:ascii="Arial" w:eastAsia="MS Mincho" w:hAnsi="Arial" w:cs="Arial"/>
          <w:bCs/>
          <w:sz w:val="20"/>
          <w:szCs w:val="20"/>
          <w:lang w:val="en-IE"/>
        </w:rPr>
        <w:t xml:space="preserve">The Company may terminate this Agreement at any time on giving no less than 60 days’ </w:t>
      </w:r>
      <w:bookmarkStart w:id="10" w:name="_GoBack"/>
      <w:bookmarkEnd w:id="10"/>
      <w:r w:rsidRPr="00452EE2">
        <w:rPr>
          <w:rFonts w:ascii="Arial" w:eastAsia="MS Mincho" w:hAnsi="Arial" w:cs="Arial"/>
          <w:bCs/>
          <w:sz w:val="20"/>
          <w:szCs w:val="20"/>
          <w:lang w:val="en-IE"/>
        </w:rPr>
        <w:t>notice in writing to the RPO.</w:t>
      </w:r>
    </w:p>
    <w:p w:rsidR="00452EE2" w:rsidRPr="00452EE2" w:rsidRDefault="00452EE2" w:rsidP="00452EE2">
      <w:pPr>
        <w:widowControl w:val="0"/>
        <w:tabs>
          <w:tab w:val="left" w:pos="567"/>
        </w:tabs>
        <w:overflowPunct w:val="0"/>
        <w:autoSpaceDE w:val="0"/>
        <w:autoSpaceDN w:val="0"/>
        <w:adjustRightInd w:val="0"/>
        <w:spacing w:after="0" w:line="240" w:lineRule="auto"/>
        <w:jc w:val="both"/>
        <w:textAlignment w:val="baseline"/>
        <w:rPr>
          <w:rFonts w:ascii="Arial" w:eastAsia="MS Mincho" w:hAnsi="Arial" w:cs="Arial"/>
          <w:bCs/>
          <w:sz w:val="20"/>
          <w:szCs w:val="20"/>
          <w:lang w:val="en-IE"/>
        </w:rPr>
      </w:pPr>
    </w:p>
    <w:p w:rsidR="00452EE2" w:rsidRPr="00452EE2" w:rsidRDefault="00452EE2" w:rsidP="00452EE2">
      <w:pPr>
        <w:widowControl w:val="0"/>
        <w:numPr>
          <w:ilvl w:val="1"/>
          <w:numId w:val="4"/>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bCs/>
          <w:sz w:val="20"/>
          <w:szCs w:val="20"/>
          <w:lang w:val="en-IE"/>
        </w:rPr>
      </w:pPr>
      <w:r w:rsidRPr="00452EE2">
        <w:rPr>
          <w:rFonts w:ascii="Arial" w:eastAsia="MS Mincho" w:hAnsi="Arial" w:cs="Arial"/>
          <w:bCs/>
          <w:sz w:val="20"/>
          <w:szCs w:val="20"/>
          <w:lang w:val="en-IE"/>
        </w:rPr>
        <w:t>Either Party may terminate this Agreement at any time by notice in writing to the other Party (the “</w:t>
      </w:r>
      <w:r w:rsidRPr="00452EE2">
        <w:rPr>
          <w:rFonts w:ascii="Arial" w:eastAsia="MS Mincho" w:hAnsi="Arial" w:cs="Arial"/>
          <w:b/>
          <w:bCs/>
          <w:sz w:val="20"/>
          <w:szCs w:val="20"/>
          <w:lang w:val="en-IE"/>
        </w:rPr>
        <w:t>Other Party</w:t>
      </w:r>
      <w:r w:rsidRPr="00452EE2">
        <w:rPr>
          <w:rFonts w:ascii="Arial" w:eastAsia="MS Mincho" w:hAnsi="Arial" w:cs="Arial"/>
          <w:bCs/>
          <w:sz w:val="20"/>
          <w:szCs w:val="20"/>
          <w:lang w:val="en-IE"/>
        </w:rPr>
        <w:t>”), such termination to take effect as specified in the notice:</w:t>
      </w:r>
    </w:p>
    <w:p w:rsidR="00452EE2" w:rsidRPr="00452EE2" w:rsidRDefault="00452EE2" w:rsidP="00452EE2">
      <w:pPr>
        <w:widowControl w:val="0"/>
        <w:tabs>
          <w:tab w:val="left" w:pos="567"/>
        </w:tabs>
        <w:spacing w:after="0" w:line="240" w:lineRule="auto"/>
        <w:jc w:val="both"/>
        <w:rPr>
          <w:rFonts w:ascii="Arial" w:eastAsia="MS Mincho" w:hAnsi="Arial" w:cs="Arial"/>
          <w:bCs/>
          <w:sz w:val="20"/>
          <w:szCs w:val="20"/>
          <w:lang w:val="en-IE"/>
        </w:rPr>
      </w:pPr>
    </w:p>
    <w:p w:rsidR="00452EE2" w:rsidRPr="00452EE2" w:rsidRDefault="00452EE2" w:rsidP="00452EE2">
      <w:pPr>
        <w:widowControl w:val="0"/>
        <w:numPr>
          <w:ilvl w:val="0"/>
          <w:numId w:val="13"/>
        </w:numPr>
        <w:tabs>
          <w:tab w:val="left" w:pos="567"/>
        </w:tabs>
        <w:overflowPunct w:val="0"/>
        <w:autoSpaceDE w:val="0"/>
        <w:autoSpaceDN w:val="0"/>
        <w:adjustRightInd w:val="0"/>
        <w:spacing w:after="0" w:line="240" w:lineRule="auto"/>
        <w:jc w:val="both"/>
        <w:textAlignment w:val="baseline"/>
        <w:rPr>
          <w:rFonts w:ascii="Arial" w:eastAsia="MS Mincho" w:hAnsi="Arial" w:cs="Arial"/>
          <w:bCs/>
          <w:sz w:val="20"/>
          <w:szCs w:val="20"/>
          <w:lang w:val="en-IE"/>
        </w:rPr>
      </w:pPr>
      <w:r w:rsidRPr="00452EE2">
        <w:rPr>
          <w:rFonts w:ascii="Arial" w:eastAsia="MS Mincho" w:hAnsi="Arial" w:cs="Arial"/>
          <w:bCs/>
          <w:sz w:val="20"/>
          <w:szCs w:val="20"/>
          <w:lang w:val="en-IE"/>
        </w:rPr>
        <w:t>if the Other Party is in material breach of this Agreement; or</w:t>
      </w:r>
    </w:p>
    <w:p w:rsidR="00452EE2" w:rsidRPr="00452EE2" w:rsidRDefault="00452EE2" w:rsidP="00452EE2">
      <w:pPr>
        <w:widowControl w:val="0"/>
        <w:tabs>
          <w:tab w:val="left" w:pos="567"/>
        </w:tabs>
        <w:spacing w:after="0" w:line="240" w:lineRule="auto"/>
        <w:ind w:left="1134"/>
        <w:jc w:val="both"/>
        <w:rPr>
          <w:rFonts w:ascii="Arial" w:eastAsia="MS Mincho" w:hAnsi="Arial" w:cs="Arial"/>
          <w:bCs/>
          <w:sz w:val="20"/>
          <w:szCs w:val="20"/>
          <w:lang w:val="en-IE"/>
        </w:rPr>
      </w:pPr>
    </w:p>
    <w:p w:rsidR="00452EE2" w:rsidRPr="00452EE2" w:rsidRDefault="00452EE2" w:rsidP="00452EE2">
      <w:pPr>
        <w:widowControl w:val="0"/>
        <w:numPr>
          <w:ilvl w:val="0"/>
          <w:numId w:val="13"/>
        </w:numPr>
        <w:tabs>
          <w:tab w:val="left" w:pos="567"/>
        </w:tabs>
        <w:overflowPunct w:val="0"/>
        <w:autoSpaceDE w:val="0"/>
        <w:autoSpaceDN w:val="0"/>
        <w:adjustRightInd w:val="0"/>
        <w:spacing w:after="0" w:line="240" w:lineRule="auto"/>
        <w:jc w:val="both"/>
        <w:textAlignment w:val="baseline"/>
        <w:rPr>
          <w:rFonts w:ascii="Arial" w:eastAsia="MS Mincho" w:hAnsi="Arial" w:cs="Arial"/>
          <w:bCs/>
          <w:sz w:val="20"/>
          <w:szCs w:val="20"/>
          <w:lang w:val="en-IE"/>
        </w:rPr>
      </w:pPr>
      <w:r w:rsidRPr="00452EE2">
        <w:rPr>
          <w:rFonts w:ascii="Arial" w:eastAsia="MS Mincho" w:hAnsi="Arial" w:cs="Arial"/>
          <w:bCs/>
          <w:sz w:val="20"/>
          <w:szCs w:val="20"/>
          <w:lang w:val="en-IE"/>
        </w:rPr>
        <w:t>if: (A) the Other Party becomes insolvent or unable to pay its debts as and when they become due, (B) an order is made or a resolution is passed for the winding up of the Other Party (other than voluntarily for the purpose of solvent amalgamation or reconstruction), (C) a liquidator, examiner, receiver, receiver manager or trustee is appointed in respect of the whole or any part of the Other Party’s assets or business, (D) the Other Party makes any composition with its creditors, (E) the Other Party ceases to continue its business, or (F) as a result of debt and/or maladministration the Other Party takes or suffers any similar or analogous action.</w:t>
      </w:r>
    </w:p>
    <w:p w:rsidR="00452EE2" w:rsidRPr="00452EE2" w:rsidRDefault="00452EE2" w:rsidP="00452EE2">
      <w:pPr>
        <w:widowControl w:val="0"/>
        <w:tabs>
          <w:tab w:val="left" w:pos="567"/>
        </w:tabs>
        <w:spacing w:after="0" w:line="240" w:lineRule="auto"/>
        <w:ind w:left="360"/>
        <w:jc w:val="both"/>
        <w:rPr>
          <w:rFonts w:ascii="Arial" w:eastAsia="MS Mincho" w:hAnsi="Arial" w:cs="Arial"/>
          <w:bCs/>
          <w:sz w:val="20"/>
          <w:szCs w:val="20"/>
          <w:lang w:val="en-IE"/>
        </w:rPr>
      </w:pPr>
    </w:p>
    <w:p w:rsidR="00452EE2" w:rsidRPr="00452EE2" w:rsidRDefault="00452EE2" w:rsidP="00452EE2">
      <w:pPr>
        <w:widowControl w:val="0"/>
        <w:numPr>
          <w:ilvl w:val="1"/>
          <w:numId w:val="4"/>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bCs/>
          <w:sz w:val="20"/>
          <w:szCs w:val="20"/>
          <w:lang w:val="en-IE"/>
        </w:rPr>
      </w:pPr>
      <w:r w:rsidRPr="00452EE2">
        <w:rPr>
          <w:rFonts w:ascii="Arial" w:eastAsia="MS Mincho" w:hAnsi="Arial" w:cs="Arial"/>
          <w:bCs/>
          <w:sz w:val="20"/>
          <w:szCs w:val="20"/>
          <w:lang w:val="en-IE"/>
        </w:rPr>
        <w:t>The RPO may terminate this Agreement by giving written notice to the Company, such termination to take effect forthwith or as otherwise stated in the notice:</w:t>
      </w:r>
    </w:p>
    <w:p w:rsidR="00452EE2" w:rsidRPr="00452EE2" w:rsidRDefault="00452EE2" w:rsidP="00452EE2">
      <w:pPr>
        <w:widowControl w:val="0"/>
        <w:tabs>
          <w:tab w:val="left" w:pos="567"/>
        </w:tabs>
        <w:spacing w:after="0" w:line="240" w:lineRule="auto"/>
        <w:ind w:left="567"/>
        <w:jc w:val="both"/>
        <w:rPr>
          <w:rFonts w:ascii="Arial" w:eastAsia="MS Mincho" w:hAnsi="Arial" w:cs="Arial"/>
          <w:bCs/>
          <w:sz w:val="20"/>
          <w:szCs w:val="20"/>
          <w:lang w:val="en-IE"/>
        </w:rPr>
      </w:pPr>
    </w:p>
    <w:p w:rsidR="00452EE2" w:rsidRPr="00452EE2" w:rsidRDefault="00452EE2" w:rsidP="00452EE2">
      <w:pPr>
        <w:widowControl w:val="0"/>
        <w:numPr>
          <w:ilvl w:val="0"/>
          <w:numId w:val="14"/>
        </w:numPr>
        <w:tabs>
          <w:tab w:val="left" w:pos="567"/>
        </w:tabs>
        <w:overflowPunct w:val="0"/>
        <w:autoSpaceDE w:val="0"/>
        <w:autoSpaceDN w:val="0"/>
        <w:adjustRightInd w:val="0"/>
        <w:spacing w:after="0" w:line="240" w:lineRule="auto"/>
        <w:jc w:val="both"/>
        <w:textAlignment w:val="baseline"/>
        <w:rPr>
          <w:rFonts w:ascii="Arial" w:eastAsia="MS Mincho" w:hAnsi="Arial" w:cs="Arial"/>
          <w:bCs/>
          <w:sz w:val="20"/>
          <w:szCs w:val="20"/>
          <w:lang w:val="en-IE"/>
        </w:rPr>
      </w:pPr>
      <w:r w:rsidRPr="00452EE2">
        <w:rPr>
          <w:rFonts w:ascii="Arial" w:eastAsia="MS Mincho" w:hAnsi="Arial" w:cs="Arial"/>
          <w:bCs/>
          <w:sz w:val="20"/>
          <w:szCs w:val="20"/>
          <w:lang w:val="en-IE"/>
        </w:rPr>
        <w:t>if the Company fails to pay any amount payable under this Agreement by the due date; or</w:t>
      </w:r>
    </w:p>
    <w:p w:rsidR="00452EE2" w:rsidRPr="00452EE2" w:rsidRDefault="00452EE2" w:rsidP="00452EE2">
      <w:pPr>
        <w:widowControl w:val="0"/>
        <w:tabs>
          <w:tab w:val="left" w:pos="567"/>
        </w:tabs>
        <w:spacing w:after="0" w:line="240" w:lineRule="auto"/>
        <w:jc w:val="both"/>
        <w:rPr>
          <w:rFonts w:ascii="Arial" w:eastAsia="MS Mincho" w:hAnsi="Arial" w:cs="Arial"/>
          <w:bCs/>
          <w:sz w:val="20"/>
          <w:szCs w:val="20"/>
          <w:lang w:val="en-IE"/>
        </w:rPr>
      </w:pPr>
    </w:p>
    <w:p w:rsidR="00452EE2" w:rsidRPr="00A15A90" w:rsidRDefault="00452EE2" w:rsidP="00A15A90">
      <w:pPr>
        <w:widowControl w:val="0"/>
        <w:numPr>
          <w:ilvl w:val="0"/>
          <w:numId w:val="14"/>
        </w:numPr>
        <w:tabs>
          <w:tab w:val="left" w:pos="567"/>
        </w:tabs>
        <w:overflowPunct w:val="0"/>
        <w:autoSpaceDE w:val="0"/>
        <w:autoSpaceDN w:val="0"/>
        <w:adjustRightInd w:val="0"/>
        <w:spacing w:after="0" w:line="240" w:lineRule="auto"/>
        <w:jc w:val="both"/>
        <w:textAlignment w:val="baseline"/>
        <w:rPr>
          <w:rFonts w:ascii="Arial" w:eastAsia="MS Mincho" w:hAnsi="Arial" w:cs="Arial"/>
          <w:bCs/>
          <w:sz w:val="20"/>
          <w:szCs w:val="20"/>
          <w:lang w:val="en-IE"/>
        </w:rPr>
      </w:pPr>
      <w:proofErr w:type="gramStart"/>
      <w:r w:rsidRPr="00452EE2">
        <w:rPr>
          <w:rFonts w:ascii="Arial" w:eastAsia="MS Mincho" w:hAnsi="Arial" w:cs="Arial"/>
          <w:bCs/>
          <w:sz w:val="20"/>
          <w:szCs w:val="20"/>
          <w:lang w:val="en-IE"/>
        </w:rPr>
        <w:t>if</w:t>
      </w:r>
      <w:proofErr w:type="gramEnd"/>
      <w:r w:rsidRPr="00452EE2">
        <w:rPr>
          <w:rFonts w:ascii="Arial" w:eastAsia="MS Mincho" w:hAnsi="Arial" w:cs="Arial"/>
          <w:bCs/>
          <w:sz w:val="20"/>
          <w:szCs w:val="20"/>
          <w:lang w:val="en-IE"/>
        </w:rPr>
        <w:t xml:space="preserve"> the RPO has reasonable grounds to believe that the Company or any of its employees or representatives are in breach of any applicable anti-corruption legislation.</w:t>
      </w:r>
    </w:p>
    <w:p w:rsidR="00452EE2" w:rsidRPr="00452EE2" w:rsidRDefault="00452EE2" w:rsidP="00452EE2">
      <w:pPr>
        <w:widowControl w:val="0"/>
        <w:numPr>
          <w:ilvl w:val="1"/>
          <w:numId w:val="4"/>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bCs/>
          <w:sz w:val="20"/>
          <w:szCs w:val="20"/>
          <w:lang w:val="en-IE"/>
        </w:rPr>
      </w:pPr>
      <w:r w:rsidRPr="00452EE2">
        <w:rPr>
          <w:rFonts w:ascii="Arial" w:eastAsia="MS Mincho" w:hAnsi="Arial" w:cs="Arial"/>
          <w:bCs/>
          <w:sz w:val="20"/>
          <w:szCs w:val="20"/>
          <w:lang w:val="en-IE"/>
        </w:rPr>
        <w:lastRenderedPageBreak/>
        <w:t>A Party’s right of termination under this Agreement, and the exercise of any such right, shall be without prejudice to any other right or remedy (including any right to claim damages) that such Party may have in the event of a breach of contract or other default by the other Party.</w:t>
      </w:r>
    </w:p>
    <w:p w:rsidR="00452EE2" w:rsidRPr="00452EE2" w:rsidRDefault="00452EE2" w:rsidP="00452EE2">
      <w:pPr>
        <w:widowControl w:val="0"/>
        <w:tabs>
          <w:tab w:val="left" w:pos="567"/>
        </w:tabs>
        <w:spacing w:after="0" w:line="240" w:lineRule="auto"/>
        <w:ind w:left="360"/>
        <w:jc w:val="both"/>
        <w:rPr>
          <w:rFonts w:ascii="Arial" w:eastAsia="MS Mincho" w:hAnsi="Arial" w:cs="Arial"/>
          <w:bCs/>
          <w:sz w:val="20"/>
          <w:szCs w:val="20"/>
          <w:lang w:val="en-IE"/>
        </w:rPr>
      </w:pPr>
    </w:p>
    <w:p w:rsidR="00452EE2" w:rsidRPr="00452EE2" w:rsidRDefault="00452EE2" w:rsidP="00452EE2">
      <w:pPr>
        <w:widowControl w:val="0"/>
        <w:numPr>
          <w:ilvl w:val="1"/>
          <w:numId w:val="4"/>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bCs/>
          <w:sz w:val="20"/>
          <w:szCs w:val="20"/>
          <w:lang w:val="en-IE"/>
        </w:rPr>
      </w:pPr>
      <w:bookmarkStart w:id="11" w:name="_Ref387255784"/>
      <w:r w:rsidRPr="00452EE2">
        <w:rPr>
          <w:rFonts w:ascii="Arial" w:eastAsia="MS Mincho" w:hAnsi="Arial" w:cs="Arial"/>
          <w:bCs/>
          <w:sz w:val="20"/>
          <w:szCs w:val="20"/>
          <w:lang w:val="en-IE"/>
        </w:rPr>
        <w:t>Upon termination of this Agreement for any reason, including without limitation upon termination by expiry under Clause</w:t>
      </w:r>
      <w:r w:rsidRPr="00452EE2">
        <w:rPr>
          <w:rFonts w:ascii="Arial" w:eastAsia="MS Mincho" w:hAnsi="Arial" w:cs="Arial"/>
          <w:sz w:val="20"/>
          <w:szCs w:val="20"/>
          <w:lang w:val="en-US"/>
        </w:rPr>
        <w:t xml:space="preserve"> 6.1</w:t>
      </w:r>
      <w:r w:rsidRPr="00452EE2">
        <w:rPr>
          <w:rFonts w:ascii="Arial" w:eastAsia="MS Mincho" w:hAnsi="Arial" w:cs="Arial"/>
          <w:bCs/>
          <w:sz w:val="20"/>
          <w:szCs w:val="20"/>
          <w:lang w:val="en-IE"/>
        </w:rPr>
        <w:t>:</w:t>
      </w:r>
      <w:bookmarkEnd w:id="11"/>
    </w:p>
    <w:p w:rsidR="00452EE2" w:rsidRPr="00452EE2" w:rsidRDefault="00452EE2" w:rsidP="00452EE2">
      <w:pPr>
        <w:widowControl w:val="0"/>
        <w:tabs>
          <w:tab w:val="left" w:pos="567"/>
        </w:tabs>
        <w:spacing w:after="0" w:line="240" w:lineRule="auto"/>
        <w:jc w:val="both"/>
        <w:rPr>
          <w:rFonts w:ascii="Arial" w:eastAsia="MS Mincho" w:hAnsi="Arial" w:cs="Arial"/>
          <w:bCs/>
          <w:sz w:val="20"/>
          <w:szCs w:val="20"/>
          <w:lang w:val="en-IE"/>
        </w:rPr>
      </w:pPr>
    </w:p>
    <w:p w:rsidR="00452EE2" w:rsidRPr="00452EE2" w:rsidRDefault="00452EE2" w:rsidP="00452EE2">
      <w:pPr>
        <w:widowControl w:val="0"/>
        <w:numPr>
          <w:ilvl w:val="0"/>
          <w:numId w:val="15"/>
        </w:numPr>
        <w:tabs>
          <w:tab w:val="left" w:pos="567"/>
        </w:tabs>
        <w:overflowPunct w:val="0"/>
        <w:autoSpaceDE w:val="0"/>
        <w:autoSpaceDN w:val="0"/>
        <w:adjustRightInd w:val="0"/>
        <w:spacing w:after="0" w:line="240" w:lineRule="auto"/>
        <w:jc w:val="both"/>
        <w:textAlignment w:val="baseline"/>
        <w:rPr>
          <w:rFonts w:ascii="Arial" w:eastAsia="MS Mincho" w:hAnsi="Arial" w:cs="Arial"/>
          <w:bCs/>
          <w:sz w:val="20"/>
          <w:szCs w:val="20"/>
          <w:lang w:val="en-IE"/>
        </w:rPr>
      </w:pPr>
      <w:r w:rsidRPr="00452EE2">
        <w:rPr>
          <w:rFonts w:ascii="Arial" w:eastAsia="MS Mincho" w:hAnsi="Arial" w:cs="Arial"/>
          <w:bCs/>
          <w:sz w:val="20"/>
          <w:szCs w:val="20"/>
          <w:lang w:val="en-IE"/>
        </w:rPr>
        <w:t xml:space="preserve">the Company shall immediately cease to make any further use of the Patents, Know-how and any Confidential Information provided by the RPO under this Agreement and shall, at the RPO’s option return or destroy any documents or other materials under its possession or control recording any of the Patents, Know-how or Confidential Information; </w:t>
      </w:r>
    </w:p>
    <w:p w:rsidR="00452EE2" w:rsidRPr="00452EE2" w:rsidRDefault="00452EE2" w:rsidP="00452EE2">
      <w:pPr>
        <w:widowControl w:val="0"/>
        <w:tabs>
          <w:tab w:val="left" w:pos="567"/>
        </w:tabs>
        <w:spacing w:after="0" w:line="240" w:lineRule="auto"/>
        <w:ind w:left="1134"/>
        <w:jc w:val="both"/>
        <w:rPr>
          <w:rFonts w:ascii="Arial" w:eastAsia="MS Mincho" w:hAnsi="Arial" w:cs="Arial"/>
          <w:bCs/>
          <w:sz w:val="20"/>
          <w:szCs w:val="20"/>
          <w:lang w:val="en-IE"/>
        </w:rPr>
      </w:pPr>
    </w:p>
    <w:p w:rsidR="00452EE2" w:rsidRPr="00452EE2" w:rsidRDefault="00452EE2" w:rsidP="00452EE2">
      <w:pPr>
        <w:widowControl w:val="0"/>
        <w:numPr>
          <w:ilvl w:val="0"/>
          <w:numId w:val="15"/>
        </w:numPr>
        <w:tabs>
          <w:tab w:val="left" w:pos="567"/>
        </w:tabs>
        <w:overflowPunct w:val="0"/>
        <w:autoSpaceDE w:val="0"/>
        <w:autoSpaceDN w:val="0"/>
        <w:adjustRightInd w:val="0"/>
        <w:spacing w:after="0" w:line="240" w:lineRule="auto"/>
        <w:jc w:val="both"/>
        <w:textAlignment w:val="baseline"/>
        <w:rPr>
          <w:rFonts w:ascii="Arial" w:eastAsia="MS Mincho" w:hAnsi="Arial" w:cs="Arial"/>
          <w:bCs/>
          <w:sz w:val="20"/>
          <w:szCs w:val="20"/>
          <w:lang w:val="en-IE"/>
        </w:rPr>
      </w:pPr>
      <w:r w:rsidRPr="00452EE2">
        <w:rPr>
          <w:rFonts w:ascii="Arial" w:eastAsia="MS Mincho" w:hAnsi="Arial" w:cs="Arial"/>
          <w:bCs/>
          <w:sz w:val="20"/>
          <w:szCs w:val="20"/>
          <w:lang w:val="en-IE"/>
        </w:rPr>
        <w:t xml:space="preserve">the Option shall lapse, and in such circumstances, the RPO shall be free to exploit the Patents and the Know-how without restriction or further obligation to the Company; and  </w:t>
      </w:r>
    </w:p>
    <w:p w:rsidR="00452EE2" w:rsidRPr="00452EE2" w:rsidRDefault="00452EE2" w:rsidP="00452EE2">
      <w:pPr>
        <w:widowControl w:val="0"/>
        <w:tabs>
          <w:tab w:val="left" w:pos="567"/>
        </w:tabs>
        <w:spacing w:after="0" w:line="240" w:lineRule="auto"/>
        <w:ind w:left="1134"/>
        <w:jc w:val="both"/>
        <w:rPr>
          <w:rFonts w:ascii="Arial" w:eastAsia="MS Mincho" w:hAnsi="Arial" w:cs="Arial"/>
          <w:bCs/>
          <w:sz w:val="20"/>
          <w:szCs w:val="20"/>
          <w:lang w:val="en-IE"/>
        </w:rPr>
      </w:pPr>
    </w:p>
    <w:p w:rsidR="00452EE2" w:rsidRPr="00452EE2" w:rsidRDefault="00452EE2" w:rsidP="00452EE2">
      <w:pPr>
        <w:widowControl w:val="0"/>
        <w:numPr>
          <w:ilvl w:val="0"/>
          <w:numId w:val="15"/>
        </w:numPr>
        <w:tabs>
          <w:tab w:val="left" w:pos="567"/>
        </w:tabs>
        <w:overflowPunct w:val="0"/>
        <w:autoSpaceDE w:val="0"/>
        <w:autoSpaceDN w:val="0"/>
        <w:adjustRightInd w:val="0"/>
        <w:spacing w:after="0" w:line="240" w:lineRule="auto"/>
        <w:jc w:val="both"/>
        <w:textAlignment w:val="baseline"/>
        <w:rPr>
          <w:rFonts w:ascii="Arial" w:eastAsia="MS Mincho" w:hAnsi="Arial" w:cs="Arial"/>
          <w:bCs/>
          <w:sz w:val="20"/>
          <w:szCs w:val="20"/>
          <w:lang w:val="en-IE"/>
        </w:rPr>
      </w:pPr>
      <w:bookmarkStart w:id="12" w:name="_Ref387255786"/>
      <w:proofErr w:type="gramStart"/>
      <w:r w:rsidRPr="00452EE2">
        <w:rPr>
          <w:rFonts w:ascii="Arial" w:eastAsia="MS Mincho" w:hAnsi="Arial" w:cs="Arial"/>
          <w:bCs/>
          <w:sz w:val="20"/>
          <w:szCs w:val="20"/>
          <w:lang w:val="en-IE"/>
        </w:rPr>
        <w:t>neither</w:t>
      </w:r>
      <w:proofErr w:type="gramEnd"/>
      <w:r w:rsidRPr="00452EE2">
        <w:rPr>
          <w:rFonts w:ascii="Arial" w:eastAsia="MS Mincho" w:hAnsi="Arial" w:cs="Arial"/>
          <w:bCs/>
          <w:sz w:val="20"/>
          <w:szCs w:val="20"/>
          <w:lang w:val="en-IE"/>
        </w:rPr>
        <w:t xml:space="preserve"> Party shall be under any further obligation to the other save that obligations under Clauses </w:t>
      </w:r>
      <w:r w:rsidRPr="00452EE2">
        <w:rPr>
          <w:rFonts w:ascii="Arial" w:eastAsia="MS Mincho" w:hAnsi="Arial" w:cs="Arial"/>
          <w:sz w:val="20"/>
          <w:szCs w:val="20"/>
          <w:lang w:val="en-US"/>
        </w:rPr>
        <w:t>5</w:t>
      </w:r>
      <w:r w:rsidRPr="00452EE2">
        <w:rPr>
          <w:rFonts w:ascii="Arial" w:eastAsia="MS Mincho" w:hAnsi="Arial" w:cs="Arial"/>
          <w:sz w:val="20"/>
          <w:szCs w:val="20"/>
          <w:lang w:val="en-IE"/>
        </w:rPr>
        <w:t xml:space="preserve">, </w:t>
      </w:r>
      <w:r w:rsidRPr="00452EE2">
        <w:rPr>
          <w:rFonts w:ascii="Arial" w:eastAsia="MS Mincho" w:hAnsi="Arial" w:cs="Arial"/>
          <w:sz w:val="20"/>
          <w:szCs w:val="20"/>
          <w:lang w:val="en-US"/>
        </w:rPr>
        <w:t xml:space="preserve">6.6 </w:t>
      </w:r>
      <w:r w:rsidRPr="00452EE2">
        <w:rPr>
          <w:rFonts w:ascii="Arial" w:eastAsia="MS Mincho" w:hAnsi="Arial" w:cs="Arial"/>
          <w:sz w:val="20"/>
          <w:szCs w:val="20"/>
          <w:lang w:val="en-IE"/>
        </w:rPr>
        <w:t>and 7</w:t>
      </w:r>
      <w:r w:rsidRPr="00452EE2">
        <w:rPr>
          <w:rFonts w:ascii="Arial" w:eastAsia="MS Mincho" w:hAnsi="Arial" w:cs="Arial"/>
          <w:bCs/>
          <w:sz w:val="20"/>
          <w:szCs w:val="20"/>
          <w:lang w:val="en-IE"/>
        </w:rPr>
        <w:t xml:space="preserve"> of this Agreement shall remain in force.</w:t>
      </w:r>
      <w:bookmarkEnd w:id="12"/>
    </w:p>
    <w:p w:rsidR="00452EE2" w:rsidRPr="00452EE2" w:rsidRDefault="00452EE2" w:rsidP="00452EE2">
      <w:pPr>
        <w:widowControl w:val="0"/>
        <w:tabs>
          <w:tab w:val="left" w:pos="567"/>
        </w:tabs>
        <w:spacing w:after="0" w:line="240" w:lineRule="auto"/>
        <w:ind w:left="1224"/>
        <w:jc w:val="both"/>
        <w:rPr>
          <w:rFonts w:ascii="Arial" w:eastAsia="MS Mincho" w:hAnsi="Arial" w:cs="Arial"/>
          <w:bCs/>
          <w:sz w:val="20"/>
          <w:szCs w:val="20"/>
          <w:lang w:val="en-IE"/>
        </w:rPr>
      </w:pPr>
    </w:p>
    <w:p w:rsidR="00452EE2" w:rsidRPr="00A15A90" w:rsidRDefault="00452EE2" w:rsidP="00452EE2">
      <w:pPr>
        <w:widowControl w:val="0"/>
        <w:numPr>
          <w:ilvl w:val="0"/>
          <w:numId w:val="4"/>
        </w:numPr>
        <w:tabs>
          <w:tab w:val="clear" w:pos="360"/>
          <w:tab w:val="num" w:pos="588"/>
        </w:tabs>
        <w:overflowPunct w:val="0"/>
        <w:autoSpaceDE w:val="0"/>
        <w:autoSpaceDN w:val="0"/>
        <w:adjustRightInd w:val="0"/>
        <w:spacing w:after="0" w:line="240" w:lineRule="auto"/>
        <w:jc w:val="both"/>
        <w:textAlignment w:val="baseline"/>
        <w:rPr>
          <w:rFonts w:ascii="Arial" w:eastAsia="MS Mincho" w:hAnsi="Arial" w:cs="Arial"/>
          <w:b/>
          <w:bCs/>
          <w:color w:val="A626AA"/>
          <w:sz w:val="20"/>
          <w:szCs w:val="20"/>
          <w:lang w:val="en-IE"/>
        </w:rPr>
      </w:pPr>
      <w:r w:rsidRPr="00A15A90">
        <w:rPr>
          <w:rFonts w:ascii="Arial" w:eastAsia="MS Mincho" w:hAnsi="Arial" w:cs="Arial"/>
          <w:b/>
          <w:bCs/>
          <w:color w:val="A626AA"/>
          <w:sz w:val="20"/>
          <w:szCs w:val="20"/>
          <w:lang w:val="en-IE"/>
        </w:rPr>
        <w:t>General</w:t>
      </w:r>
    </w:p>
    <w:p w:rsidR="00452EE2" w:rsidRPr="00452EE2" w:rsidRDefault="00452EE2" w:rsidP="00452EE2">
      <w:pPr>
        <w:widowControl w:val="0"/>
        <w:numPr>
          <w:ilvl w:val="1"/>
          <w:numId w:val="4"/>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bCs/>
          <w:sz w:val="20"/>
          <w:szCs w:val="20"/>
          <w:lang w:val="en-IE"/>
        </w:rPr>
      </w:pPr>
      <w:r w:rsidRPr="00452EE2">
        <w:rPr>
          <w:rFonts w:ascii="Arial" w:eastAsia="MS Mincho" w:hAnsi="Arial" w:cs="Arial"/>
          <w:bCs/>
          <w:sz w:val="20"/>
          <w:szCs w:val="20"/>
          <w:lang w:val="en-IE"/>
        </w:rPr>
        <w:t>Neither Party shall have any liability or be deemed to be in breach of this Agreement for any delays or failures in performance of this Agreement that result from circumstances beyond the reasonable control of that Party, including without limitation labour disputes involving that Party.  The Party affected by such circumstances shall promptly notify the other Party in writing when such circumstances cause a delay or failure in performance and when they cease to do so.</w:t>
      </w:r>
    </w:p>
    <w:p w:rsidR="00452EE2" w:rsidRPr="00452EE2" w:rsidRDefault="00452EE2" w:rsidP="00452EE2">
      <w:pPr>
        <w:widowControl w:val="0"/>
        <w:tabs>
          <w:tab w:val="left" w:pos="567"/>
        </w:tabs>
        <w:spacing w:after="0" w:line="240" w:lineRule="auto"/>
        <w:ind w:left="360"/>
        <w:jc w:val="both"/>
        <w:rPr>
          <w:rFonts w:ascii="Arial" w:eastAsia="MS Mincho" w:hAnsi="Arial" w:cs="Arial"/>
          <w:bCs/>
          <w:sz w:val="20"/>
          <w:szCs w:val="20"/>
          <w:lang w:val="en-IE"/>
        </w:rPr>
      </w:pPr>
    </w:p>
    <w:p w:rsidR="00452EE2" w:rsidRPr="00452EE2" w:rsidRDefault="00452EE2" w:rsidP="00452EE2">
      <w:pPr>
        <w:widowControl w:val="0"/>
        <w:numPr>
          <w:ilvl w:val="1"/>
          <w:numId w:val="4"/>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bCs/>
          <w:sz w:val="20"/>
          <w:szCs w:val="20"/>
          <w:lang w:val="en-IE"/>
        </w:rPr>
      </w:pPr>
      <w:r w:rsidRPr="00452EE2">
        <w:rPr>
          <w:rFonts w:ascii="Arial" w:eastAsia="MS Mincho" w:hAnsi="Arial" w:cs="Arial"/>
          <w:bCs/>
          <w:sz w:val="20"/>
          <w:szCs w:val="20"/>
          <w:lang w:val="en-IE"/>
        </w:rPr>
        <w:t>This Agreement may only be amended in writing signed by duly authorised representatives of the RPO and the Company.</w:t>
      </w:r>
    </w:p>
    <w:p w:rsidR="00452EE2" w:rsidRPr="00452EE2" w:rsidRDefault="00452EE2" w:rsidP="00452EE2">
      <w:pPr>
        <w:widowControl w:val="0"/>
        <w:tabs>
          <w:tab w:val="left" w:pos="567"/>
        </w:tabs>
        <w:overflowPunct w:val="0"/>
        <w:autoSpaceDE w:val="0"/>
        <w:autoSpaceDN w:val="0"/>
        <w:adjustRightInd w:val="0"/>
        <w:spacing w:after="0" w:line="240" w:lineRule="auto"/>
        <w:jc w:val="both"/>
        <w:textAlignment w:val="baseline"/>
        <w:rPr>
          <w:rFonts w:ascii="Arial" w:eastAsia="MS Mincho" w:hAnsi="Arial" w:cs="Arial"/>
          <w:bCs/>
          <w:sz w:val="20"/>
          <w:szCs w:val="20"/>
          <w:lang w:val="en-IE"/>
        </w:rPr>
      </w:pPr>
    </w:p>
    <w:p w:rsidR="00452EE2" w:rsidRPr="00452EE2" w:rsidRDefault="00452EE2" w:rsidP="00452EE2">
      <w:pPr>
        <w:widowControl w:val="0"/>
        <w:numPr>
          <w:ilvl w:val="1"/>
          <w:numId w:val="4"/>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bCs/>
          <w:sz w:val="20"/>
          <w:szCs w:val="20"/>
          <w:lang w:val="en-IE"/>
        </w:rPr>
      </w:pPr>
      <w:r w:rsidRPr="00452EE2">
        <w:rPr>
          <w:rFonts w:ascii="Arial" w:eastAsia="MS Mincho" w:hAnsi="Arial" w:cs="Arial"/>
          <w:bCs/>
          <w:sz w:val="20"/>
          <w:szCs w:val="20"/>
          <w:lang w:val="en-IE"/>
        </w:rPr>
        <w:t>Subject to Clause</w:t>
      </w:r>
      <w:r w:rsidRPr="00452EE2">
        <w:rPr>
          <w:rFonts w:ascii="Arial" w:eastAsia="MS Mincho" w:hAnsi="Arial" w:cs="Arial"/>
          <w:sz w:val="20"/>
          <w:szCs w:val="20"/>
          <w:lang w:val="en-US"/>
        </w:rPr>
        <w:t xml:space="preserve"> 7.4</w:t>
      </w:r>
      <w:r w:rsidRPr="00452EE2">
        <w:rPr>
          <w:rFonts w:ascii="Arial" w:eastAsia="MS Mincho" w:hAnsi="Arial" w:cs="Arial"/>
          <w:bCs/>
          <w:sz w:val="20"/>
          <w:szCs w:val="20"/>
          <w:lang w:val="en-IE"/>
        </w:rPr>
        <w:t>, neither Party shall assign, mortgage, charge or otherwise transfer any rights or obligations under this Agreement, nor any of the Patents or rights under the Patents, without the prior written consent of the other Party.</w:t>
      </w:r>
    </w:p>
    <w:p w:rsidR="00452EE2" w:rsidRPr="00452EE2" w:rsidRDefault="00452EE2" w:rsidP="00452EE2">
      <w:pPr>
        <w:widowControl w:val="0"/>
        <w:tabs>
          <w:tab w:val="left" w:pos="567"/>
        </w:tabs>
        <w:overflowPunct w:val="0"/>
        <w:autoSpaceDE w:val="0"/>
        <w:autoSpaceDN w:val="0"/>
        <w:adjustRightInd w:val="0"/>
        <w:spacing w:after="0" w:line="240" w:lineRule="auto"/>
        <w:jc w:val="both"/>
        <w:textAlignment w:val="baseline"/>
        <w:rPr>
          <w:rFonts w:ascii="Arial" w:eastAsia="MS Mincho" w:hAnsi="Arial" w:cs="Arial"/>
          <w:bCs/>
          <w:sz w:val="20"/>
          <w:szCs w:val="20"/>
          <w:lang w:val="en-IE"/>
        </w:rPr>
      </w:pPr>
    </w:p>
    <w:p w:rsidR="00452EE2" w:rsidRPr="00452EE2" w:rsidRDefault="00452EE2" w:rsidP="00452EE2">
      <w:pPr>
        <w:widowControl w:val="0"/>
        <w:numPr>
          <w:ilvl w:val="1"/>
          <w:numId w:val="4"/>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bCs/>
          <w:sz w:val="20"/>
          <w:szCs w:val="20"/>
          <w:lang w:val="en-IE"/>
        </w:rPr>
      </w:pPr>
      <w:bookmarkStart w:id="13" w:name="_Ref380251816"/>
      <w:r w:rsidRPr="00452EE2">
        <w:rPr>
          <w:rFonts w:ascii="Arial" w:eastAsia="MS Mincho" w:hAnsi="Arial" w:cs="Arial"/>
          <w:bCs/>
          <w:sz w:val="20"/>
          <w:szCs w:val="20"/>
          <w:lang w:val="en-IE"/>
        </w:rPr>
        <w:t>Either Party may assign all its rights and obligations under this Agreement together with its rights in the Patents to any company or other organisation to which it transfers all or substantially all of its assets or business [in the Field], provided that the assignee undertakes to the other Party to be bound by and perform the obligations of the assignor under this Agreement. However, a Party shall not have such a right to assign this Agreement if any of the circumstances described in Clause 6.3(b) apply to it.</w:t>
      </w:r>
      <w:bookmarkEnd w:id="13"/>
    </w:p>
    <w:p w:rsidR="00452EE2" w:rsidRPr="00452EE2" w:rsidRDefault="00452EE2" w:rsidP="00452EE2">
      <w:pPr>
        <w:widowControl w:val="0"/>
        <w:tabs>
          <w:tab w:val="left" w:pos="567"/>
        </w:tabs>
        <w:spacing w:after="0" w:line="240" w:lineRule="auto"/>
        <w:ind w:left="360"/>
        <w:jc w:val="both"/>
        <w:rPr>
          <w:rFonts w:ascii="Arial" w:eastAsia="MS Mincho" w:hAnsi="Arial" w:cs="Arial"/>
          <w:bCs/>
          <w:sz w:val="20"/>
          <w:szCs w:val="20"/>
          <w:lang w:val="en-IE"/>
        </w:rPr>
      </w:pPr>
    </w:p>
    <w:p w:rsidR="00452EE2" w:rsidRPr="00452EE2" w:rsidRDefault="00452EE2" w:rsidP="00452EE2">
      <w:pPr>
        <w:widowControl w:val="0"/>
        <w:numPr>
          <w:ilvl w:val="1"/>
          <w:numId w:val="4"/>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bCs/>
          <w:sz w:val="20"/>
          <w:szCs w:val="20"/>
          <w:lang w:val="en-IE"/>
        </w:rPr>
      </w:pPr>
      <w:r w:rsidRPr="00452EE2">
        <w:rPr>
          <w:rFonts w:ascii="Arial" w:eastAsia="MS Mincho" w:hAnsi="Arial" w:cs="Arial"/>
          <w:bCs/>
          <w:sz w:val="20"/>
          <w:szCs w:val="20"/>
          <w:lang w:val="en-IE"/>
        </w:rPr>
        <w:t>Neither Party shall act or describe itself as the agent of the other, nor shall it make or represent that it has authority to make any commitments on the other’s behalf.</w:t>
      </w:r>
    </w:p>
    <w:p w:rsidR="00452EE2" w:rsidRPr="00452EE2" w:rsidRDefault="00452EE2" w:rsidP="00452EE2">
      <w:pPr>
        <w:widowControl w:val="0"/>
        <w:tabs>
          <w:tab w:val="left" w:pos="567"/>
        </w:tabs>
        <w:overflowPunct w:val="0"/>
        <w:autoSpaceDE w:val="0"/>
        <w:autoSpaceDN w:val="0"/>
        <w:adjustRightInd w:val="0"/>
        <w:spacing w:after="0" w:line="240" w:lineRule="auto"/>
        <w:jc w:val="both"/>
        <w:textAlignment w:val="baseline"/>
        <w:rPr>
          <w:rFonts w:ascii="Arial" w:eastAsia="MS Mincho" w:hAnsi="Arial" w:cs="Arial"/>
          <w:bCs/>
          <w:sz w:val="20"/>
          <w:szCs w:val="20"/>
          <w:lang w:val="en-IE"/>
        </w:rPr>
      </w:pPr>
    </w:p>
    <w:p w:rsidR="00452EE2" w:rsidRPr="00452EE2" w:rsidRDefault="00452EE2" w:rsidP="00452EE2">
      <w:pPr>
        <w:widowControl w:val="0"/>
        <w:numPr>
          <w:ilvl w:val="1"/>
          <w:numId w:val="4"/>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bCs/>
          <w:sz w:val="20"/>
          <w:szCs w:val="20"/>
          <w:lang w:val="en-IE"/>
        </w:rPr>
      </w:pPr>
      <w:bookmarkStart w:id="14" w:name="_Ref380251843"/>
      <w:r w:rsidRPr="00452EE2">
        <w:rPr>
          <w:rFonts w:ascii="Arial" w:eastAsia="MS Mincho" w:hAnsi="Arial" w:cs="Arial"/>
          <w:bCs/>
          <w:sz w:val="20"/>
          <w:szCs w:val="20"/>
          <w:lang w:val="en-IE"/>
        </w:rPr>
        <w:t>Any notice to be given under this Agreement shall be in writing and shall be sent by post or by fax to the address of the relevant Party set out at the head of this Agreement, or to the relevant fax number set out below, or such other address or fax number as that Party may from time to time notify to the other Party in accordance with this Clause</w:t>
      </w:r>
      <w:r w:rsidRPr="00452EE2">
        <w:rPr>
          <w:rFonts w:ascii="Arial" w:eastAsia="MS Mincho" w:hAnsi="Arial" w:cs="Arial"/>
          <w:sz w:val="20"/>
          <w:szCs w:val="20"/>
          <w:lang w:val="en-US"/>
        </w:rPr>
        <w:t xml:space="preserve"> 7.6</w:t>
      </w:r>
      <w:r w:rsidRPr="00452EE2">
        <w:rPr>
          <w:rFonts w:ascii="Arial" w:eastAsia="MS Mincho" w:hAnsi="Arial" w:cs="Arial"/>
          <w:bCs/>
          <w:sz w:val="20"/>
          <w:szCs w:val="20"/>
          <w:lang w:val="en-IE"/>
        </w:rPr>
        <w:t>.  The fax numbers of the Parties are as follows:</w:t>
      </w:r>
      <w:bookmarkEnd w:id="14"/>
      <w:r w:rsidRPr="00452EE2">
        <w:rPr>
          <w:rFonts w:ascii="Arial" w:eastAsia="MS Mincho" w:hAnsi="Arial" w:cs="Arial"/>
          <w:bCs/>
          <w:sz w:val="20"/>
          <w:szCs w:val="20"/>
          <w:lang w:val="en-IE"/>
        </w:rPr>
        <w:t xml:space="preserve"> </w:t>
      </w:r>
    </w:p>
    <w:p w:rsidR="00452EE2" w:rsidRPr="00452EE2" w:rsidRDefault="00452EE2" w:rsidP="00452EE2">
      <w:pPr>
        <w:spacing w:after="0" w:line="240" w:lineRule="auto"/>
        <w:ind w:left="720"/>
        <w:contextualSpacing/>
        <w:rPr>
          <w:rFonts w:ascii="Arial" w:eastAsia="MS Mincho" w:hAnsi="Arial" w:cs="Arial"/>
          <w:bCs/>
          <w:sz w:val="20"/>
          <w:szCs w:val="20"/>
          <w:lang w:val="en-IE"/>
        </w:rPr>
      </w:pPr>
    </w:p>
    <w:p w:rsidR="00452EE2" w:rsidRPr="00452EE2" w:rsidRDefault="00452EE2" w:rsidP="00452EE2">
      <w:pPr>
        <w:widowControl w:val="0"/>
        <w:numPr>
          <w:ilvl w:val="0"/>
          <w:numId w:val="16"/>
        </w:numPr>
        <w:tabs>
          <w:tab w:val="left" w:pos="567"/>
        </w:tabs>
        <w:overflowPunct w:val="0"/>
        <w:autoSpaceDE w:val="0"/>
        <w:autoSpaceDN w:val="0"/>
        <w:adjustRightInd w:val="0"/>
        <w:spacing w:after="0" w:line="240" w:lineRule="auto"/>
        <w:jc w:val="both"/>
        <w:textAlignment w:val="baseline"/>
        <w:rPr>
          <w:rFonts w:ascii="Arial" w:eastAsia="MS Mincho" w:hAnsi="Arial" w:cs="Arial"/>
          <w:bCs/>
          <w:sz w:val="20"/>
          <w:szCs w:val="20"/>
          <w:lang w:val="en-IE"/>
        </w:rPr>
      </w:pPr>
      <w:r w:rsidRPr="00452EE2">
        <w:rPr>
          <w:rFonts w:ascii="Arial" w:eastAsia="MS Mincho" w:hAnsi="Arial" w:cs="Arial"/>
          <w:bCs/>
          <w:sz w:val="20"/>
          <w:szCs w:val="20"/>
          <w:lang w:val="en-IE"/>
        </w:rPr>
        <w:t xml:space="preserve">RPO – [●]; and </w:t>
      </w:r>
    </w:p>
    <w:p w:rsidR="00452EE2" w:rsidRPr="00452EE2" w:rsidRDefault="00452EE2" w:rsidP="00452EE2">
      <w:pPr>
        <w:widowControl w:val="0"/>
        <w:tabs>
          <w:tab w:val="left" w:pos="567"/>
        </w:tabs>
        <w:spacing w:after="0" w:line="240" w:lineRule="auto"/>
        <w:ind w:left="1224"/>
        <w:jc w:val="both"/>
        <w:rPr>
          <w:rFonts w:ascii="Arial" w:eastAsia="MS Mincho" w:hAnsi="Arial" w:cs="Arial"/>
          <w:bCs/>
          <w:sz w:val="20"/>
          <w:szCs w:val="20"/>
          <w:lang w:val="en-IE"/>
        </w:rPr>
      </w:pPr>
    </w:p>
    <w:p w:rsidR="00452EE2" w:rsidRPr="00452EE2" w:rsidRDefault="00452EE2" w:rsidP="00452EE2">
      <w:pPr>
        <w:widowControl w:val="0"/>
        <w:numPr>
          <w:ilvl w:val="0"/>
          <w:numId w:val="16"/>
        </w:numPr>
        <w:tabs>
          <w:tab w:val="left" w:pos="567"/>
        </w:tabs>
        <w:overflowPunct w:val="0"/>
        <w:autoSpaceDE w:val="0"/>
        <w:autoSpaceDN w:val="0"/>
        <w:adjustRightInd w:val="0"/>
        <w:spacing w:after="0" w:line="240" w:lineRule="auto"/>
        <w:jc w:val="both"/>
        <w:textAlignment w:val="baseline"/>
        <w:rPr>
          <w:rFonts w:ascii="Arial" w:eastAsia="MS Mincho" w:hAnsi="Arial" w:cs="Arial"/>
          <w:bCs/>
          <w:sz w:val="20"/>
          <w:szCs w:val="20"/>
          <w:lang w:val="en-IE"/>
        </w:rPr>
      </w:pPr>
      <w:r w:rsidRPr="00452EE2">
        <w:rPr>
          <w:rFonts w:ascii="Arial" w:eastAsia="MS Mincho" w:hAnsi="Arial" w:cs="Arial"/>
          <w:bCs/>
          <w:sz w:val="20"/>
          <w:szCs w:val="20"/>
          <w:lang w:val="en-IE"/>
        </w:rPr>
        <w:t>Company – [●].</w:t>
      </w:r>
    </w:p>
    <w:p w:rsidR="00452EE2" w:rsidRPr="00452EE2" w:rsidRDefault="00452EE2" w:rsidP="00452EE2">
      <w:pPr>
        <w:widowControl w:val="0"/>
        <w:tabs>
          <w:tab w:val="left" w:pos="567"/>
        </w:tabs>
        <w:spacing w:after="0" w:line="240" w:lineRule="auto"/>
        <w:ind w:left="360"/>
        <w:jc w:val="both"/>
        <w:rPr>
          <w:rFonts w:ascii="Arial" w:eastAsia="MS Mincho" w:hAnsi="Arial" w:cs="Arial"/>
          <w:bCs/>
          <w:sz w:val="20"/>
          <w:szCs w:val="20"/>
          <w:lang w:val="en-IE"/>
        </w:rPr>
      </w:pPr>
    </w:p>
    <w:p w:rsidR="00452EE2" w:rsidRPr="00452EE2" w:rsidRDefault="00452EE2" w:rsidP="00452EE2">
      <w:pPr>
        <w:widowControl w:val="0"/>
        <w:numPr>
          <w:ilvl w:val="1"/>
          <w:numId w:val="4"/>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bCs/>
          <w:sz w:val="20"/>
          <w:szCs w:val="20"/>
          <w:lang w:val="en-IE"/>
        </w:rPr>
      </w:pPr>
      <w:r w:rsidRPr="00452EE2">
        <w:rPr>
          <w:rFonts w:ascii="Arial" w:eastAsia="MS Mincho" w:hAnsi="Arial" w:cs="Arial"/>
          <w:bCs/>
          <w:sz w:val="20"/>
          <w:szCs w:val="20"/>
          <w:lang w:val="en-IE"/>
        </w:rPr>
        <w:t>Notices sent as above shall be deemed to have been received three working days after the day of posting or on the next working day after transmission (in the case of fax messages, but only if a transmission report is generated by the sender’s fax machine recording a message from the recipient’s fax machine, confirming that the fax was sent to the number indicated above and confirming that all pages were successfully transmitted).</w:t>
      </w:r>
    </w:p>
    <w:p w:rsidR="00452EE2" w:rsidRPr="00452EE2" w:rsidRDefault="00452EE2" w:rsidP="00452EE2">
      <w:pPr>
        <w:widowControl w:val="0"/>
        <w:tabs>
          <w:tab w:val="left" w:pos="567"/>
        </w:tabs>
        <w:spacing w:after="0" w:line="240" w:lineRule="auto"/>
        <w:ind w:left="360"/>
        <w:jc w:val="both"/>
        <w:rPr>
          <w:rFonts w:ascii="Arial" w:eastAsia="MS Mincho" w:hAnsi="Arial" w:cs="Arial"/>
          <w:bCs/>
          <w:sz w:val="20"/>
          <w:szCs w:val="20"/>
          <w:lang w:val="en-IE"/>
        </w:rPr>
      </w:pPr>
    </w:p>
    <w:p w:rsidR="00452EE2" w:rsidRPr="00452EE2" w:rsidRDefault="00452EE2" w:rsidP="00452EE2">
      <w:pPr>
        <w:widowControl w:val="0"/>
        <w:numPr>
          <w:ilvl w:val="1"/>
          <w:numId w:val="4"/>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bCs/>
          <w:sz w:val="20"/>
          <w:szCs w:val="20"/>
          <w:lang w:val="en-IE"/>
        </w:rPr>
      </w:pPr>
      <w:r w:rsidRPr="00452EE2">
        <w:rPr>
          <w:rFonts w:ascii="Arial" w:eastAsia="MS Mincho" w:hAnsi="Arial" w:cs="Arial"/>
          <w:bCs/>
          <w:sz w:val="20"/>
          <w:szCs w:val="20"/>
          <w:lang w:val="en-IE"/>
        </w:rPr>
        <w:t xml:space="preserve">This Agreement shall be governed by and construed in accordance with the laws of the Republic of Ireland and each Party agrees to submit to the exclusive jurisdiction of the courts of the </w:t>
      </w:r>
      <w:r w:rsidRPr="00452EE2">
        <w:rPr>
          <w:rFonts w:ascii="Arial" w:eastAsia="MS Mincho" w:hAnsi="Arial" w:cs="Arial"/>
          <w:bCs/>
          <w:sz w:val="20"/>
          <w:szCs w:val="20"/>
          <w:lang w:val="en-IE"/>
        </w:rPr>
        <w:lastRenderedPageBreak/>
        <w:t xml:space="preserve">Republic of Ireland. Notwithstanding the preceding sentence, before commencing any litigation, each Party shall consider in good faith whether it would be reasonable in the circumstances for the Parties to agree to pursue any alternative dispute resolution processes. Such alternative dispute resolution processes may include internal escalation procedures and/or mediation in accordance with the WIPO mediation rules. For the avoidance of doubt, however, nothing in this Agreement shall prevent or delay a Party from seeking an interim injunction. </w:t>
      </w:r>
    </w:p>
    <w:p w:rsidR="00452EE2" w:rsidRPr="00452EE2" w:rsidRDefault="00452EE2" w:rsidP="00452EE2">
      <w:pPr>
        <w:widowControl w:val="0"/>
        <w:tabs>
          <w:tab w:val="left" w:pos="567"/>
        </w:tabs>
        <w:overflowPunct w:val="0"/>
        <w:autoSpaceDE w:val="0"/>
        <w:autoSpaceDN w:val="0"/>
        <w:adjustRightInd w:val="0"/>
        <w:spacing w:after="0" w:line="240" w:lineRule="auto"/>
        <w:jc w:val="both"/>
        <w:textAlignment w:val="baseline"/>
        <w:rPr>
          <w:rFonts w:ascii="Arial" w:eastAsia="MS Mincho" w:hAnsi="Arial" w:cs="Arial"/>
          <w:bCs/>
          <w:sz w:val="20"/>
          <w:szCs w:val="20"/>
          <w:lang w:val="en-IE"/>
        </w:rPr>
      </w:pPr>
    </w:p>
    <w:p w:rsidR="00452EE2" w:rsidRPr="00452EE2" w:rsidRDefault="00452EE2" w:rsidP="00452EE2">
      <w:pPr>
        <w:widowControl w:val="0"/>
        <w:numPr>
          <w:ilvl w:val="1"/>
          <w:numId w:val="4"/>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bCs/>
          <w:sz w:val="20"/>
          <w:szCs w:val="20"/>
          <w:lang w:val="en-IE"/>
        </w:rPr>
      </w:pPr>
      <w:r w:rsidRPr="00452EE2">
        <w:rPr>
          <w:rFonts w:ascii="Arial" w:eastAsia="MS Mincho" w:hAnsi="Arial" w:cs="Arial"/>
          <w:bCs/>
          <w:sz w:val="20"/>
          <w:szCs w:val="20"/>
          <w:lang w:val="en-IE"/>
        </w:rPr>
        <w:t>Each Party agrees to execute, acknowledge and deliver such further instruments, and do all further similar acts, as may be necessary or appropriate to carry out the purposes and intent of this Agreement.</w:t>
      </w:r>
    </w:p>
    <w:p w:rsidR="00452EE2" w:rsidRPr="00452EE2" w:rsidRDefault="00452EE2" w:rsidP="00452EE2">
      <w:pPr>
        <w:widowControl w:val="0"/>
        <w:tabs>
          <w:tab w:val="left" w:pos="567"/>
        </w:tabs>
        <w:overflowPunct w:val="0"/>
        <w:autoSpaceDE w:val="0"/>
        <w:autoSpaceDN w:val="0"/>
        <w:adjustRightInd w:val="0"/>
        <w:spacing w:after="0" w:line="240" w:lineRule="auto"/>
        <w:jc w:val="both"/>
        <w:textAlignment w:val="baseline"/>
        <w:rPr>
          <w:rFonts w:ascii="Arial" w:eastAsia="MS Mincho" w:hAnsi="Arial" w:cs="Arial"/>
          <w:bCs/>
          <w:sz w:val="20"/>
          <w:szCs w:val="20"/>
          <w:lang w:val="en-IE"/>
        </w:rPr>
      </w:pPr>
    </w:p>
    <w:p w:rsidR="00452EE2" w:rsidRPr="00452EE2" w:rsidRDefault="00452EE2" w:rsidP="00452EE2">
      <w:pPr>
        <w:widowControl w:val="0"/>
        <w:numPr>
          <w:ilvl w:val="1"/>
          <w:numId w:val="4"/>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bCs/>
          <w:sz w:val="20"/>
          <w:szCs w:val="20"/>
          <w:lang w:val="en-IE"/>
        </w:rPr>
      </w:pPr>
      <w:r w:rsidRPr="00452EE2">
        <w:rPr>
          <w:rFonts w:ascii="Arial" w:eastAsia="MS Mincho" w:hAnsi="Arial" w:cs="Arial"/>
          <w:bCs/>
          <w:sz w:val="20"/>
          <w:szCs w:val="20"/>
          <w:lang w:val="en-IE"/>
        </w:rPr>
        <w:t>Neither Party shall make any press or other public announcement concerning any aspect of this Agreement, or make any use of the name of the other Party in connection with or in consequence of this Agreement, without the prior written consent of the other Party.</w:t>
      </w:r>
    </w:p>
    <w:p w:rsidR="00452EE2" w:rsidRPr="00452EE2" w:rsidRDefault="00452EE2" w:rsidP="00452EE2">
      <w:pPr>
        <w:widowControl w:val="0"/>
        <w:tabs>
          <w:tab w:val="left" w:pos="567"/>
        </w:tabs>
        <w:overflowPunct w:val="0"/>
        <w:autoSpaceDE w:val="0"/>
        <w:autoSpaceDN w:val="0"/>
        <w:adjustRightInd w:val="0"/>
        <w:spacing w:after="0" w:line="240" w:lineRule="auto"/>
        <w:jc w:val="both"/>
        <w:textAlignment w:val="baseline"/>
        <w:rPr>
          <w:rFonts w:ascii="Arial" w:eastAsia="MS Mincho" w:hAnsi="Arial" w:cs="Arial"/>
          <w:bCs/>
          <w:sz w:val="20"/>
          <w:szCs w:val="20"/>
          <w:lang w:val="en-IE"/>
        </w:rPr>
      </w:pPr>
    </w:p>
    <w:p w:rsidR="00452EE2" w:rsidRPr="00452EE2" w:rsidRDefault="00452EE2" w:rsidP="00452EE2">
      <w:pPr>
        <w:widowControl w:val="0"/>
        <w:numPr>
          <w:ilvl w:val="1"/>
          <w:numId w:val="4"/>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bCs/>
          <w:sz w:val="20"/>
          <w:szCs w:val="20"/>
          <w:lang w:val="en-IE"/>
        </w:rPr>
      </w:pPr>
      <w:r w:rsidRPr="00452EE2">
        <w:rPr>
          <w:rFonts w:ascii="Arial" w:eastAsia="MS Mincho" w:hAnsi="Arial" w:cs="Arial"/>
          <w:bCs/>
          <w:sz w:val="20"/>
          <w:szCs w:val="20"/>
          <w:lang w:val="en-IE"/>
        </w:rPr>
        <w:t>This Agreement, including its Schedules, sets out the entire agreement between the Parties relating to its subject matter and supersedes all prior oral or written agreements, arrangements or understandings between them relating to such subject matter.  The Parties acknowledge that they are not relying on any representation, agreement, term or condition which is not set out in this Agreement.</w:t>
      </w:r>
    </w:p>
    <w:p w:rsidR="00452EE2" w:rsidRPr="00452EE2" w:rsidRDefault="00452EE2" w:rsidP="00452EE2">
      <w:pPr>
        <w:widowControl w:val="0"/>
        <w:tabs>
          <w:tab w:val="left" w:pos="567"/>
        </w:tabs>
        <w:spacing w:after="0" w:line="240" w:lineRule="auto"/>
        <w:ind w:left="360"/>
        <w:jc w:val="both"/>
        <w:rPr>
          <w:rFonts w:ascii="Arial" w:eastAsia="MS Mincho" w:hAnsi="Arial" w:cs="Arial"/>
          <w:bCs/>
          <w:sz w:val="20"/>
          <w:szCs w:val="20"/>
          <w:lang w:val="en-IE"/>
        </w:rPr>
      </w:pPr>
    </w:p>
    <w:p w:rsidR="00452EE2" w:rsidRPr="00452EE2" w:rsidRDefault="00452EE2" w:rsidP="00452EE2">
      <w:pPr>
        <w:widowControl w:val="0"/>
        <w:tabs>
          <w:tab w:val="left" w:pos="360"/>
        </w:tabs>
        <w:spacing w:after="0" w:line="240" w:lineRule="auto"/>
        <w:jc w:val="both"/>
        <w:rPr>
          <w:rFonts w:ascii="Arial" w:eastAsia="MS Mincho" w:hAnsi="Arial" w:cs="Arial"/>
          <w:b/>
          <w:sz w:val="20"/>
          <w:szCs w:val="20"/>
          <w:lang w:val="en-IE"/>
        </w:rPr>
      </w:pPr>
      <w:r w:rsidRPr="00452EE2">
        <w:rPr>
          <w:rFonts w:ascii="Arial" w:eastAsia="MS Mincho" w:hAnsi="Arial" w:cs="Arial"/>
          <w:b/>
          <w:bCs/>
          <w:sz w:val="20"/>
          <w:szCs w:val="20"/>
          <w:lang w:val="en-IE"/>
        </w:rPr>
        <w:t>Agreed</w:t>
      </w:r>
      <w:r w:rsidRPr="00452EE2">
        <w:rPr>
          <w:rFonts w:ascii="Arial" w:eastAsia="MS Mincho" w:hAnsi="Arial" w:cs="Arial"/>
          <w:b/>
          <w:sz w:val="20"/>
          <w:szCs w:val="20"/>
          <w:lang w:val="en-IE"/>
        </w:rPr>
        <w:t xml:space="preserve"> by the Parties through their authorised signatories:</w:t>
      </w:r>
    </w:p>
    <w:p w:rsidR="00452EE2" w:rsidRPr="00452EE2" w:rsidRDefault="00452EE2" w:rsidP="00452EE2">
      <w:pPr>
        <w:widowControl w:val="0"/>
        <w:spacing w:after="0" w:line="240" w:lineRule="auto"/>
        <w:ind w:firstLine="284"/>
        <w:jc w:val="both"/>
        <w:rPr>
          <w:rFonts w:ascii="Arial" w:eastAsia="MS Mincho" w:hAnsi="Arial" w:cs="Arial"/>
          <w:sz w:val="20"/>
          <w:szCs w:val="20"/>
          <w:lang w:val="en-IE"/>
        </w:rPr>
      </w:pPr>
    </w:p>
    <w:tbl>
      <w:tblPr>
        <w:tblW w:w="0" w:type="auto"/>
        <w:tblInd w:w="94" w:type="dxa"/>
        <w:tblLayout w:type="fixed"/>
        <w:tblCellMar>
          <w:left w:w="94" w:type="dxa"/>
          <w:right w:w="94" w:type="dxa"/>
        </w:tblCellMar>
        <w:tblLook w:val="0000" w:firstRow="0" w:lastRow="0" w:firstColumn="0" w:lastColumn="0" w:noHBand="0" w:noVBand="0"/>
      </w:tblPr>
      <w:tblGrid>
        <w:gridCol w:w="3686"/>
        <w:gridCol w:w="714"/>
        <w:gridCol w:w="3964"/>
      </w:tblGrid>
      <w:tr w:rsidR="00452EE2" w:rsidRPr="00452EE2" w:rsidTr="00F62952">
        <w:tc>
          <w:tcPr>
            <w:tcW w:w="3686" w:type="dxa"/>
          </w:tcPr>
          <w:p w:rsidR="00452EE2" w:rsidRPr="00452EE2" w:rsidRDefault="00452EE2" w:rsidP="00452EE2">
            <w:pPr>
              <w:widowControl w:val="0"/>
              <w:spacing w:after="0" w:line="240" w:lineRule="auto"/>
              <w:ind w:left="-57"/>
              <w:rPr>
                <w:rFonts w:ascii="Arial" w:eastAsia="MS Mincho" w:hAnsi="Arial" w:cs="Arial"/>
                <w:sz w:val="20"/>
                <w:szCs w:val="20"/>
                <w:lang w:val="en-IE"/>
              </w:rPr>
            </w:pPr>
          </w:p>
          <w:p w:rsidR="00452EE2" w:rsidRPr="00452EE2" w:rsidRDefault="00452EE2" w:rsidP="00452EE2">
            <w:pPr>
              <w:widowControl w:val="0"/>
              <w:spacing w:after="0" w:line="240" w:lineRule="auto"/>
              <w:ind w:left="-57"/>
              <w:rPr>
                <w:rFonts w:ascii="Arial" w:eastAsia="MS Mincho" w:hAnsi="Arial" w:cs="Arial"/>
                <w:sz w:val="20"/>
                <w:szCs w:val="20"/>
                <w:lang w:val="en-IE"/>
              </w:rPr>
            </w:pPr>
            <w:r w:rsidRPr="00452EE2">
              <w:rPr>
                <w:rFonts w:ascii="Arial" w:eastAsia="MS Mincho" w:hAnsi="Arial" w:cs="Arial"/>
                <w:sz w:val="20"/>
                <w:szCs w:val="20"/>
                <w:lang w:val="en-IE"/>
              </w:rPr>
              <w:t xml:space="preserve">For and on behalf of </w:t>
            </w:r>
          </w:p>
          <w:p w:rsidR="00452EE2" w:rsidRPr="00452EE2" w:rsidRDefault="00452EE2" w:rsidP="00452EE2">
            <w:pPr>
              <w:widowControl w:val="0"/>
              <w:spacing w:after="0" w:line="240" w:lineRule="auto"/>
              <w:ind w:left="-57"/>
              <w:rPr>
                <w:rFonts w:ascii="Arial" w:eastAsia="MS Mincho" w:hAnsi="Arial" w:cs="Arial"/>
                <w:sz w:val="20"/>
                <w:szCs w:val="20"/>
                <w:lang w:val="en-IE"/>
              </w:rPr>
            </w:pPr>
            <w:r w:rsidRPr="00452EE2">
              <w:rPr>
                <w:rFonts w:ascii="Arial" w:eastAsia="MS Mincho" w:hAnsi="Arial" w:cs="Arial"/>
                <w:sz w:val="20"/>
                <w:szCs w:val="20"/>
                <w:lang w:val="en-IE"/>
              </w:rPr>
              <w:t>[</w:t>
            </w:r>
            <w:r w:rsidRPr="00452EE2">
              <w:rPr>
                <w:rFonts w:ascii="Arial" w:eastAsia="MS Mincho" w:hAnsi="Arial" w:cs="Arial"/>
                <w:i/>
                <w:sz w:val="20"/>
                <w:szCs w:val="20"/>
                <w:lang w:val="en-IE"/>
              </w:rPr>
              <w:t>Full legal name of the RPO</w:t>
            </w:r>
            <w:r w:rsidRPr="00452EE2">
              <w:rPr>
                <w:rFonts w:ascii="Arial" w:eastAsia="MS Mincho" w:hAnsi="Arial" w:cs="Arial"/>
                <w:sz w:val="20"/>
                <w:szCs w:val="20"/>
                <w:lang w:val="en-IE"/>
              </w:rPr>
              <w:t>]</w:t>
            </w:r>
          </w:p>
          <w:p w:rsidR="00452EE2" w:rsidRPr="00452EE2" w:rsidRDefault="00452EE2" w:rsidP="00452EE2">
            <w:pPr>
              <w:widowControl w:val="0"/>
              <w:spacing w:after="0" w:line="240" w:lineRule="auto"/>
              <w:ind w:left="-57"/>
              <w:rPr>
                <w:rFonts w:ascii="Arial" w:eastAsia="MS Mincho" w:hAnsi="Arial" w:cs="Arial"/>
                <w:sz w:val="20"/>
                <w:szCs w:val="20"/>
                <w:lang w:val="en-IE"/>
              </w:rPr>
            </w:pPr>
          </w:p>
        </w:tc>
        <w:tc>
          <w:tcPr>
            <w:tcW w:w="714" w:type="dxa"/>
          </w:tcPr>
          <w:p w:rsidR="00452EE2" w:rsidRPr="00452EE2" w:rsidRDefault="00452EE2" w:rsidP="00452EE2">
            <w:pPr>
              <w:widowControl w:val="0"/>
              <w:spacing w:after="0" w:line="240" w:lineRule="auto"/>
              <w:ind w:left="-57"/>
              <w:rPr>
                <w:rFonts w:ascii="Arial" w:eastAsia="MS Mincho" w:hAnsi="Arial" w:cs="Arial"/>
                <w:sz w:val="20"/>
                <w:szCs w:val="20"/>
                <w:lang w:val="en-IE"/>
              </w:rPr>
            </w:pPr>
          </w:p>
        </w:tc>
        <w:tc>
          <w:tcPr>
            <w:tcW w:w="3964" w:type="dxa"/>
          </w:tcPr>
          <w:p w:rsidR="00452EE2" w:rsidRPr="00452EE2" w:rsidRDefault="00452EE2" w:rsidP="00452EE2">
            <w:pPr>
              <w:widowControl w:val="0"/>
              <w:spacing w:after="0" w:line="240" w:lineRule="auto"/>
              <w:ind w:left="-57"/>
              <w:rPr>
                <w:rFonts w:ascii="Arial" w:eastAsia="MS Mincho" w:hAnsi="Arial" w:cs="Arial"/>
                <w:sz w:val="20"/>
                <w:szCs w:val="20"/>
                <w:lang w:val="en-IE"/>
              </w:rPr>
            </w:pPr>
          </w:p>
          <w:p w:rsidR="00452EE2" w:rsidRPr="00452EE2" w:rsidRDefault="00452EE2" w:rsidP="00452EE2">
            <w:pPr>
              <w:widowControl w:val="0"/>
              <w:spacing w:after="0" w:line="240" w:lineRule="auto"/>
              <w:ind w:left="-57"/>
              <w:rPr>
                <w:rFonts w:ascii="Arial" w:eastAsia="MS Mincho" w:hAnsi="Arial" w:cs="Arial"/>
                <w:sz w:val="20"/>
                <w:szCs w:val="20"/>
                <w:lang w:val="en-IE"/>
              </w:rPr>
            </w:pPr>
            <w:r w:rsidRPr="00452EE2">
              <w:rPr>
                <w:rFonts w:ascii="Arial" w:eastAsia="MS Mincho" w:hAnsi="Arial" w:cs="Arial"/>
                <w:sz w:val="20"/>
                <w:szCs w:val="20"/>
                <w:lang w:val="en-IE"/>
              </w:rPr>
              <w:t>For and on behalf of</w:t>
            </w:r>
          </w:p>
          <w:p w:rsidR="00452EE2" w:rsidRPr="00452EE2" w:rsidRDefault="00452EE2" w:rsidP="00452EE2">
            <w:pPr>
              <w:widowControl w:val="0"/>
              <w:spacing w:after="0" w:line="240" w:lineRule="auto"/>
              <w:ind w:left="-57"/>
              <w:rPr>
                <w:rFonts w:ascii="Arial" w:eastAsia="MS Mincho" w:hAnsi="Arial" w:cs="Arial"/>
                <w:sz w:val="20"/>
                <w:szCs w:val="20"/>
                <w:lang w:val="en-IE"/>
              </w:rPr>
            </w:pPr>
            <w:r w:rsidRPr="00452EE2">
              <w:rPr>
                <w:rFonts w:ascii="Arial" w:eastAsia="MS Mincho" w:hAnsi="Arial" w:cs="Arial"/>
                <w:sz w:val="20"/>
                <w:szCs w:val="20"/>
                <w:lang w:val="en-IE"/>
              </w:rPr>
              <w:t>[</w:t>
            </w:r>
            <w:r w:rsidRPr="00452EE2">
              <w:rPr>
                <w:rFonts w:ascii="Arial" w:eastAsia="MS Mincho" w:hAnsi="Arial" w:cs="Arial"/>
                <w:i/>
                <w:sz w:val="20"/>
                <w:szCs w:val="20"/>
                <w:lang w:val="en-IE"/>
              </w:rPr>
              <w:t>Full legal name of the Company</w:t>
            </w:r>
            <w:r w:rsidRPr="00452EE2">
              <w:rPr>
                <w:rFonts w:ascii="Arial" w:eastAsia="MS Mincho" w:hAnsi="Arial" w:cs="Arial"/>
                <w:sz w:val="20"/>
                <w:szCs w:val="20"/>
                <w:lang w:val="en-IE"/>
              </w:rPr>
              <w:t>]</w:t>
            </w:r>
          </w:p>
          <w:p w:rsidR="00452EE2" w:rsidRPr="00452EE2" w:rsidRDefault="00452EE2" w:rsidP="00452EE2">
            <w:pPr>
              <w:widowControl w:val="0"/>
              <w:spacing w:after="0" w:line="240" w:lineRule="auto"/>
              <w:ind w:left="-57"/>
              <w:rPr>
                <w:rFonts w:ascii="Arial" w:eastAsia="MS Mincho" w:hAnsi="Arial" w:cs="Arial"/>
                <w:b/>
                <w:bCs/>
                <w:sz w:val="20"/>
                <w:szCs w:val="20"/>
                <w:lang w:val="en-IE"/>
              </w:rPr>
            </w:pPr>
          </w:p>
          <w:p w:rsidR="00452EE2" w:rsidRPr="00452EE2" w:rsidRDefault="00452EE2" w:rsidP="00452EE2">
            <w:pPr>
              <w:widowControl w:val="0"/>
              <w:spacing w:after="0" w:line="240" w:lineRule="auto"/>
              <w:ind w:left="-57"/>
              <w:rPr>
                <w:rFonts w:ascii="Arial" w:eastAsia="MS Mincho" w:hAnsi="Arial" w:cs="Arial"/>
                <w:sz w:val="20"/>
                <w:szCs w:val="20"/>
                <w:lang w:val="en-IE"/>
              </w:rPr>
            </w:pPr>
          </w:p>
        </w:tc>
      </w:tr>
      <w:tr w:rsidR="00452EE2" w:rsidRPr="00452EE2" w:rsidTr="00F62952">
        <w:tc>
          <w:tcPr>
            <w:tcW w:w="3686" w:type="dxa"/>
            <w:tcBorders>
              <w:bottom w:val="single" w:sz="4" w:space="0" w:color="auto"/>
            </w:tcBorders>
          </w:tcPr>
          <w:p w:rsidR="00452EE2" w:rsidRPr="00452EE2" w:rsidRDefault="00452EE2" w:rsidP="00452EE2">
            <w:pPr>
              <w:widowControl w:val="0"/>
              <w:spacing w:after="0" w:line="240" w:lineRule="auto"/>
              <w:ind w:left="113"/>
              <w:rPr>
                <w:rFonts w:ascii="Arial" w:eastAsia="MS Mincho" w:hAnsi="Arial" w:cs="Arial"/>
                <w:sz w:val="20"/>
                <w:szCs w:val="20"/>
                <w:lang w:val="en-IE"/>
              </w:rPr>
            </w:pPr>
          </w:p>
        </w:tc>
        <w:tc>
          <w:tcPr>
            <w:tcW w:w="714" w:type="dxa"/>
          </w:tcPr>
          <w:p w:rsidR="00452EE2" w:rsidRPr="00452EE2" w:rsidRDefault="00452EE2" w:rsidP="00452EE2">
            <w:pPr>
              <w:widowControl w:val="0"/>
              <w:spacing w:after="0" w:line="240" w:lineRule="auto"/>
              <w:ind w:left="113"/>
              <w:rPr>
                <w:rFonts w:ascii="Arial" w:eastAsia="MS Mincho" w:hAnsi="Arial" w:cs="Arial"/>
                <w:sz w:val="20"/>
                <w:szCs w:val="20"/>
                <w:lang w:val="en-IE"/>
              </w:rPr>
            </w:pPr>
          </w:p>
        </w:tc>
        <w:tc>
          <w:tcPr>
            <w:tcW w:w="3964" w:type="dxa"/>
            <w:tcBorders>
              <w:bottom w:val="single" w:sz="4" w:space="0" w:color="auto"/>
            </w:tcBorders>
          </w:tcPr>
          <w:p w:rsidR="00452EE2" w:rsidRPr="00452EE2" w:rsidRDefault="00452EE2" w:rsidP="00452EE2">
            <w:pPr>
              <w:widowControl w:val="0"/>
              <w:spacing w:after="0" w:line="240" w:lineRule="auto"/>
              <w:ind w:left="113"/>
              <w:rPr>
                <w:rFonts w:ascii="Arial" w:eastAsia="MS Mincho" w:hAnsi="Arial" w:cs="Arial"/>
                <w:sz w:val="20"/>
                <w:szCs w:val="20"/>
                <w:lang w:val="en-IE"/>
              </w:rPr>
            </w:pPr>
          </w:p>
        </w:tc>
      </w:tr>
      <w:tr w:rsidR="00452EE2" w:rsidRPr="00452EE2" w:rsidTr="00F62952">
        <w:tc>
          <w:tcPr>
            <w:tcW w:w="3686" w:type="dxa"/>
            <w:tcBorders>
              <w:top w:val="single" w:sz="4" w:space="0" w:color="auto"/>
            </w:tcBorders>
          </w:tcPr>
          <w:p w:rsidR="00452EE2" w:rsidRPr="00452EE2" w:rsidRDefault="00452EE2" w:rsidP="00452EE2">
            <w:pPr>
              <w:widowControl w:val="0"/>
              <w:spacing w:after="0" w:line="240" w:lineRule="auto"/>
              <w:ind w:left="-57"/>
              <w:rPr>
                <w:rFonts w:ascii="Arial" w:eastAsia="MS Mincho" w:hAnsi="Arial" w:cs="Arial"/>
                <w:sz w:val="20"/>
                <w:szCs w:val="20"/>
                <w:lang w:val="en-IE"/>
              </w:rPr>
            </w:pPr>
            <w:r w:rsidRPr="00452EE2">
              <w:rPr>
                <w:rFonts w:ascii="Arial" w:eastAsia="MS Mincho" w:hAnsi="Arial" w:cs="Arial"/>
                <w:sz w:val="20"/>
                <w:szCs w:val="20"/>
                <w:lang w:val="en-IE"/>
              </w:rPr>
              <w:t>Signed</w:t>
            </w:r>
          </w:p>
          <w:p w:rsidR="00452EE2" w:rsidRPr="00452EE2" w:rsidRDefault="00452EE2" w:rsidP="00452EE2">
            <w:pPr>
              <w:widowControl w:val="0"/>
              <w:spacing w:after="0" w:line="240" w:lineRule="auto"/>
              <w:ind w:left="-57"/>
              <w:rPr>
                <w:rFonts w:ascii="Arial" w:eastAsia="MS Mincho" w:hAnsi="Arial" w:cs="Arial"/>
                <w:sz w:val="20"/>
                <w:szCs w:val="20"/>
                <w:lang w:val="en-IE"/>
              </w:rPr>
            </w:pPr>
          </w:p>
        </w:tc>
        <w:tc>
          <w:tcPr>
            <w:tcW w:w="714" w:type="dxa"/>
          </w:tcPr>
          <w:p w:rsidR="00452EE2" w:rsidRPr="00452EE2" w:rsidRDefault="00452EE2" w:rsidP="00452EE2">
            <w:pPr>
              <w:widowControl w:val="0"/>
              <w:spacing w:after="0" w:line="240" w:lineRule="auto"/>
              <w:ind w:left="113"/>
              <w:rPr>
                <w:rFonts w:ascii="Arial" w:eastAsia="MS Mincho" w:hAnsi="Arial" w:cs="Arial"/>
                <w:sz w:val="20"/>
                <w:szCs w:val="20"/>
                <w:lang w:val="en-IE"/>
              </w:rPr>
            </w:pPr>
          </w:p>
        </w:tc>
        <w:tc>
          <w:tcPr>
            <w:tcW w:w="3964" w:type="dxa"/>
            <w:tcBorders>
              <w:top w:val="single" w:sz="4" w:space="0" w:color="auto"/>
            </w:tcBorders>
          </w:tcPr>
          <w:p w:rsidR="00452EE2" w:rsidRPr="00452EE2" w:rsidRDefault="00452EE2" w:rsidP="00452EE2">
            <w:pPr>
              <w:widowControl w:val="0"/>
              <w:spacing w:after="0" w:line="240" w:lineRule="auto"/>
              <w:ind w:left="-57"/>
              <w:rPr>
                <w:rFonts w:ascii="Arial" w:eastAsia="MS Mincho" w:hAnsi="Arial" w:cs="Arial"/>
                <w:sz w:val="20"/>
                <w:szCs w:val="20"/>
                <w:lang w:val="en-IE"/>
              </w:rPr>
            </w:pPr>
            <w:r w:rsidRPr="00452EE2">
              <w:rPr>
                <w:rFonts w:ascii="Arial" w:eastAsia="MS Mincho" w:hAnsi="Arial" w:cs="Arial"/>
                <w:sz w:val="20"/>
                <w:szCs w:val="20"/>
                <w:lang w:val="en-IE"/>
              </w:rPr>
              <w:t>Signed</w:t>
            </w:r>
          </w:p>
        </w:tc>
      </w:tr>
      <w:tr w:rsidR="00452EE2" w:rsidRPr="00452EE2" w:rsidTr="00F62952">
        <w:tc>
          <w:tcPr>
            <w:tcW w:w="3686" w:type="dxa"/>
            <w:tcBorders>
              <w:bottom w:val="single" w:sz="4" w:space="0" w:color="auto"/>
            </w:tcBorders>
          </w:tcPr>
          <w:p w:rsidR="00452EE2" w:rsidRPr="00452EE2" w:rsidRDefault="00452EE2" w:rsidP="00452EE2">
            <w:pPr>
              <w:widowControl w:val="0"/>
              <w:spacing w:after="0" w:line="240" w:lineRule="auto"/>
              <w:ind w:left="-57"/>
              <w:rPr>
                <w:rFonts w:ascii="Arial" w:eastAsia="MS Mincho" w:hAnsi="Arial" w:cs="Arial"/>
                <w:sz w:val="20"/>
                <w:szCs w:val="20"/>
                <w:lang w:val="en-IE"/>
              </w:rPr>
            </w:pPr>
          </w:p>
        </w:tc>
        <w:tc>
          <w:tcPr>
            <w:tcW w:w="714" w:type="dxa"/>
          </w:tcPr>
          <w:p w:rsidR="00452EE2" w:rsidRPr="00452EE2" w:rsidRDefault="00452EE2" w:rsidP="00452EE2">
            <w:pPr>
              <w:widowControl w:val="0"/>
              <w:spacing w:after="0" w:line="240" w:lineRule="auto"/>
              <w:ind w:left="113"/>
              <w:rPr>
                <w:rFonts w:ascii="Arial" w:eastAsia="MS Mincho" w:hAnsi="Arial" w:cs="Arial"/>
                <w:sz w:val="20"/>
                <w:szCs w:val="20"/>
                <w:lang w:val="en-IE"/>
              </w:rPr>
            </w:pPr>
          </w:p>
        </w:tc>
        <w:tc>
          <w:tcPr>
            <w:tcW w:w="3964" w:type="dxa"/>
            <w:tcBorders>
              <w:bottom w:val="single" w:sz="4" w:space="0" w:color="auto"/>
            </w:tcBorders>
          </w:tcPr>
          <w:p w:rsidR="00452EE2" w:rsidRPr="00452EE2" w:rsidRDefault="00452EE2" w:rsidP="00452EE2">
            <w:pPr>
              <w:widowControl w:val="0"/>
              <w:spacing w:after="0" w:line="240" w:lineRule="auto"/>
              <w:ind w:left="-57"/>
              <w:rPr>
                <w:rFonts w:ascii="Arial" w:eastAsia="MS Mincho" w:hAnsi="Arial" w:cs="Arial"/>
                <w:sz w:val="20"/>
                <w:szCs w:val="20"/>
                <w:lang w:val="en-IE"/>
              </w:rPr>
            </w:pPr>
          </w:p>
        </w:tc>
      </w:tr>
      <w:tr w:rsidR="00452EE2" w:rsidRPr="00452EE2" w:rsidTr="00F62952">
        <w:tc>
          <w:tcPr>
            <w:tcW w:w="3686" w:type="dxa"/>
            <w:tcBorders>
              <w:top w:val="single" w:sz="4" w:space="0" w:color="auto"/>
            </w:tcBorders>
          </w:tcPr>
          <w:p w:rsidR="00452EE2" w:rsidRPr="00452EE2" w:rsidRDefault="00452EE2" w:rsidP="00452EE2">
            <w:pPr>
              <w:widowControl w:val="0"/>
              <w:spacing w:after="0" w:line="240" w:lineRule="auto"/>
              <w:ind w:left="-57"/>
              <w:rPr>
                <w:rFonts w:ascii="Arial" w:eastAsia="MS Mincho" w:hAnsi="Arial" w:cs="Arial"/>
                <w:sz w:val="20"/>
                <w:szCs w:val="20"/>
                <w:lang w:val="en-IE"/>
              </w:rPr>
            </w:pPr>
            <w:r w:rsidRPr="00452EE2">
              <w:rPr>
                <w:rFonts w:ascii="Arial" w:eastAsia="MS Mincho" w:hAnsi="Arial" w:cs="Arial"/>
                <w:sz w:val="20"/>
                <w:szCs w:val="20"/>
                <w:lang w:val="en-IE"/>
              </w:rPr>
              <w:t>Print name</w:t>
            </w:r>
          </w:p>
          <w:p w:rsidR="00452EE2" w:rsidRPr="00452EE2" w:rsidRDefault="00452EE2" w:rsidP="00452EE2">
            <w:pPr>
              <w:widowControl w:val="0"/>
              <w:spacing w:after="0" w:line="240" w:lineRule="auto"/>
              <w:ind w:left="-57"/>
              <w:rPr>
                <w:rFonts w:ascii="Arial" w:eastAsia="MS Mincho" w:hAnsi="Arial" w:cs="Arial"/>
                <w:sz w:val="20"/>
                <w:szCs w:val="20"/>
                <w:lang w:val="en-IE"/>
              </w:rPr>
            </w:pPr>
          </w:p>
        </w:tc>
        <w:tc>
          <w:tcPr>
            <w:tcW w:w="714" w:type="dxa"/>
          </w:tcPr>
          <w:p w:rsidR="00452EE2" w:rsidRPr="00452EE2" w:rsidRDefault="00452EE2" w:rsidP="00452EE2">
            <w:pPr>
              <w:widowControl w:val="0"/>
              <w:spacing w:after="0" w:line="240" w:lineRule="auto"/>
              <w:ind w:left="113"/>
              <w:rPr>
                <w:rFonts w:ascii="Arial" w:eastAsia="MS Mincho" w:hAnsi="Arial" w:cs="Arial"/>
                <w:sz w:val="20"/>
                <w:szCs w:val="20"/>
                <w:lang w:val="en-IE"/>
              </w:rPr>
            </w:pPr>
          </w:p>
        </w:tc>
        <w:tc>
          <w:tcPr>
            <w:tcW w:w="3964" w:type="dxa"/>
            <w:tcBorders>
              <w:top w:val="single" w:sz="4" w:space="0" w:color="auto"/>
            </w:tcBorders>
          </w:tcPr>
          <w:p w:rsidR="00452EE2" w:rsidRPr="00452EE2" w:rsidRDefault="00452EE2" w:rsidP="00452EE2">
            <w:pPr>
              <w:widowControl w:val="0"/>
              <w:spacing w:after="0" w:line="240" w:lineRule="auto"/>
              <w:ind w:left="-57"/>
              <w:rPr>
                <w:rFonts w:ascii="Arial" w:eastAsia="MS Mincho" w:hAnsi="Arial" w:cs="Arial"/>
                <w:sz w:val="20"/>
                <w:szCs w:val="20"/>
                <w:lang w:val="en-IE"/>
              </w:rPr>
            </w:pPr>
            <w:r w:rsidRPr="00452EE2">
              <w:rPr>
                <w:rFonts w:ascii="Arial" w:eastAsia="MS Mincho" w:hAnsi="Arial" w:cs="Arial"/>
                <w:sz w:val="20"/>
                <w:szCs w:val="20"/>
                <w:lang w:val="en-IE"/>
              </w:rPr>
              <w:t>Print name</w:t>
            </w:r>
          </w:p>
        </w:tc>
      </w:tr>
      <w:tr w:rsidR="00452EE2" w:rsidRPr="00452EE2" w:rsidTr="00F62952">
        <w:tc>
          <w:tcPr>
            <w:tcW w:w="3686" w:type="dxa"/>
            <w:tcBorders>
              <w:bottom w:val="single" w:sz="4" w:space="0" w:color="auto"/>
            </w:tcBorders>
          </w:tcPr>
          <w:p w:rsidR="00452EE2" w:rsidRPr="00452EE2" w:rsidRDefault="00452EE2" w:rsidP="00452EE2">
            <w:pPr>
              <w:widowControl w:val="0"/>
              <w:spacing w:after="0" w:line="240" w:lineRule="auto"/>
              <w:ind w:left="-57"/>
              <w:rPr>
                <w:rFonts w:ascii="Arial" w:eastAsia="MS Mincho" w:hAnsi="Arial" w:cs="Arial"/>
                <w:sz w:val="20"/>
                <w:szCs w:val="20"/>
                <w:lang w:val="en-IE"/>
              </w:rPr>
            </w:pPr>
          </w:p>
        </w:tc>
        <w:tc>
          <w:tcPr>
            <w:tcW w:w="714" w:type="dxa"/>
          </w:tcPr>
          <w:p w:rsidR="00452EE2" w:rsidRPr="00452EE2" w:rsidRDefault="00452EE2" w:rsidP="00452EE2">
            <w:pPr>
              <w:widowControl w:val="0"/>
              <w:spacing w:after="0" w:line="240" w:lineRule="auto"/>
              <w:ind w:left="113"/>
              <w:rPr>
                <w:rFonts w:ascii="Arial" w:eastAsia="MS Mincho" w:hAnsi="Arial" w:cs="Arial"/>
                <w:sz w:val="20"/>
                <w:szCs w:val="20"/>
                <w:lang w:val="en-IE"/>
              </w:rPr>
            </w:pPr>
          </w:p>
        </w:tc>
        <w:tc>
          <w:tcPr>
            <w:tcW w:w="3964" w:type="dxa"/>
            <w:tcBorders>
              <w:bottom w:val="single" w:sz="4" w:space="0" w:color="auto"/>
            </w:tcBorders>
          </w:tcPr>
          <w:p w:rsidR="00452EE2" w:rsidRPr="00452EE2" w:rsidRDefault="00452EE2" w:rsidP="00452EE2">
            <w:pPr>
              <w:widowControl w:val="0"/>
              <w:spacing w:after="0" w:line="240" w:lineRule="auto"/>
              <w:ind w:left="-57"/>
              <w:rPr>
                <w:rFonts w:ascii="Arial" w:eastAsia="MS Mincho" w:hAnsi="Arial" w:cs="Arial"/>
                <w:sz w:val="20"/>
                <w:szCs w:val="20"/>
                <w:lang w:val="en-IE"/>
              </w:rPr>
            </w:pPr>
          </w:p>
        </w:tc>
      </w:tr>
      <w:tr w:rsidR="00452EE2" w:rsidRPr="00452EE2" w:rsidTr="00F62952">
        <w:tc>
          <w:tcPr>
            <w:tcW w:w="3686" w:type="dxa"/>
            <w:tcBorders>
              <w:top w:val="single" w:sz="4" w:space="0" w:color="auto"/>
            </w:tcBorders>
          </w:tcPr>
          <w:p w:rsidR="00452EE2" w:rsidRPr="00452EE2" w:rsidRDefault="00452EE2" w:rsidP="00452EE2">
            <w:pPr>
              <w:widowControl w:val="0"/>
              <w:spacing w:after="0" w:line="240" w:lineRule="auto"/>
              <w:ind w:left="-57"/>
              <w:rPr>
                <w:rFonts w:ascii="Arial" w:eastAsia="MS Mincho" w:hAnsi="Arial" w:cs="Arial"/>
                <w:sz w:val="20"/>
                <w:szCs w:val="20"/>
                <w:lang w:val="en-IE"/>
              </w:rPr>
            </w:pPr>
            <w:r w:rsidRPr="00452EE2">
              <w:rPr>
                <w:rFonts w:ascii="Arial" w:eastAsia="MS Mincho" w:hAnsi="Arial" w:cs="Arial"/>
                <w:sz w:val="20"/>
                <w:szCs w:val="20"/>
                <w:lang w:val="en-IE"/>
              </w:rPr>
              <w:t>Title</w:t>
            </w:r>
          </w:p>
          <w:p w:rsidR="00452EE2" w:rsidRPr="00452EE2" w:rsidRDefault="00452EE2" w:rsidP="00452EE2">
            <w:pPr>
              <w:widowControl w:val="0"/>
              <w:spacing w:after="0" w:line="240" w:lineRule="auto"/>
              <w:ind w:left="-57"/>
              <w:rPr>
                <w:rFonts w:ascii="Arial" w:eastAsia="MS Mincho" w:hAnsi="Arial" w:cs="Arial"/>
                <w:sz w:val="20"/>
                <w:szCs w:val="20"/>
                <w:lang w:val="en-IE"/>
              </w:rPr>
            </w:pPr>
          </w:p>
        </w:tc>
        <w:tc>
          <w:tcPr>
            <w:tcW w:w="714" w:type="dxa"/>
          </w:tcPr>
          <w:p w:rsidR="00452EE2" w:rsidRPr="00452EE2" w:rsidRDefault="00452EE2" w:rsidP="00452EE2">
            <w:pPr>
              <w:widowControl w:val="0"/>
              <w:spacing w:after="0" w:line="240" w:lineRule="auto"/>
              <w:ind w:left="113"/>
              <w:rPr>
                <w:rFonts w:ascii="Arial" w:eastAsia="MS Mincho" w:hAnsi="Arial" w:cs="Arial"/>
                <w:sz w:val="20"/>
                <w:szCs w:val="20"/>
                <w:lang w:val="en-IE"/>
              </w:rPr>
            </w:pPr>
          </w:p>
        </w:tc>
        <w:tc>
          <w:tcPr>
            <w:tcW w:w="3964" w:type="dxa"/>
            <w:tcBorders>
              <w:top w:val="single" w:sz="4" w:space="0" w:color="auto"/>
            </w:tcBorders>
          </w:tcPr>
          <w:p w:rsidR="00452EE2" w:rsidRPr="00452EE2" w:rsidRDefault="00452EE2" w:rsidP="00452EE2">
            <w:pPr>
              <w:widowControl w:val="0"/>
              <w:spacing w:after="0" w:line="240" w:lineRule="auto"/>
              <w:ind w:left="-57"/>
              <w:rPr>
                <w:rFonts w:ascii="Arial" w:eastAsia="MS Mincho" w:hAnsi="Arial" w:cs="Arial"/>
                <w:sz w:val="20"/>
                <w:szCs w:val="20"/>
                <w:lang w:val="en-IE"/>
              </w:rPr>
            </w:pPr>
            <w:r w:rsidRPr="00452EE2">
              <w:rPr>
                <w:rFonts w:ascii="Arial" w:eastAsia="MS Mincho" w:hAnsi="Arial" w:cs="Arial"/>
                <w:sz w:val="20"/>
                <w:szCs w:val="20"/>
                <w:lang w:val="en-IE"/>
              </w:rPr>
              <w:t>Title</w:t>
            </w:r>
          </w:p>
        </w:tc>
      </w:tr>
      <w:tr w:rsidR="00452EE2" w:rsidRPr="00452EE2" w:rsidTr="00F62952">
        <w:tc>
          <w:tcPr>
            <w:tcW w:w="3686" w:type="dxa"/>
            <w:tcBorders>
              <w:bottom w:val="single" w:sz="4" w:space="0" w:color="auto"/>
            </w:tcBorders>
          </w:tcPr>
          <w:p w:rsidR="00452EE2" w:rsidRPr="00452EE2" w:rsidRDefault="00452EE2" w:rsidP="00452EE2">
            <w:pPr>
              <w:widowControl w:val="0"/>
              <w:spacing w:after="0" w:line="240" w:lineRule="auto"/>
              <w:ind w:left="-57"/>
              <w:rPr>
                <w:rFonts w:ascii="Arial" w:eastAsia="MS Mincho" w:hAnsi="Arial" w:cs="Arial"/>
                <w:sz w:val="20"/>
                <w:szCs w:val="20"/>
                <w:lang w:val="en-IE"/>
              </w:rPr>
            </w:pPr>
          </w:p>
        </w:tc>
        <w:tc>
          <w:tcPr>
            <w:tcW w:w="714" w:type="dxa"/>
          </w:tcPr>
          <w:p w:rsidR="00452EE2" w:rsidRPr="00452EE2" w:rsidRDefault="00452EE2" w:rsidP="00452EE2">
            <w:pPr>
              <w:widowControl w:val="0"/>
              <w:spacing w:after="0" w:line="240" w:lineRule="auto"/>
              <w:ind w:left="113"/>
              <w:rPr>
                <w:rFonts w:ascii="Arial" w:eastAsia="MS Mincho" w:hAnsi="Arial" w:cs="Arial"/>
                <w:sz w:val="20"/>
                <w:szCs w:val="20"/>
                <w:lang w:val="en-IE"/>
              </w:rPr>
            </w:pPr>
          </w:p>
        </w:tc>
        <w:tc>
          <w:tcPr>
            <w:tcW w:w="3964" w:type="dxa"/>
            <w:tcBorders>
              <w:bottom w:val="single" w:sz="4" w:space="0" w:color="auto"/>
            </w:tcBorders>
          </w:tcPr>
          <w:p w:rsidR="00452EE2" w:rsidRPr="00452EE2" w:rsidRDefault="00452EE2" w:rsidP="00452EE2">
            <w:pPr>
              <w:widowControl w:val="0"/>
              <w:spacing w:after="0" w:line="240" w:lineRule="auto"/>
              <w:ind w:left="-57"/>
              <w:rPr>
                <w:rFonts w:ascii="Arial" w:eastAsia="MS Mincho" w:hAnsi="Arial" w:cs="Arial"/>
                <w:sz w:val="20"/>
                <w:szCs w:val="20"/>
                <w:lang w:val="en-IE"/>
              </w:rPr>
            </w:pPr>
          </w:p>
        </w:tc>
      </w:tr>
      <w:tr w:rsidR="00452EE2" w:rsidRPr="00452EE2" w:rsidTr="00F62952">
        <w:tc>
          <w:tcPr>
            <w:tcW w:w="3686" w:type="dxa"/>
            <w:tcBorders>
              <w:top w:val="single" w:sz="4" w:space="0" w:color="auto"/>
            </w:tcBorders>
          </w:tcPr>
          <w:p w:rsidR="00452EE2" w:rsidRPr="00452EE2" w:rsidRDefault="00452EE2" w:rsidP="00452EE2">
            <w:pPr>
              <w:widowControl w:val="0"/>
              <w:spacing w:after="0" w:line="240" w:lineRule="auto"/>
              <w:ind w:left="-57"/>
              <w:rPr>
                <w:rFonts w:ascii="Arial" w:eastAsia="MS Mincho" w:hAnsi="Arial" w:cs="Arial"/>
                <w:sz w:val="20"/>
                <w:szCs w:val="20"/>
                <w:lang w:val="en-IE"/>
              </w:rPr>
            </w:pPr>
            <w:r w:rsidRPr="00452EE2">
              <w:rPr>
                <w:rFonts w:ascii="Arial" w:eastAsia="MS Mincho" w:hAnsi="Arial" w:cs="Arial"/>
                <w:sz w:val="20"/>
                <w:szCs w:val="20"/>
                <w:lang w:val="en-IE"/>
              </w:rPr>
              <w:t>Date</w:t>
            </w:r>
          </w:p>
        </w:tc>
        <w:tc>
          <w:tcPr>
            <w:tcW w:w="714" w:type="dxa"/>
          </w:tcPr>
          <w:p w:rsidR="00452EE2" w:rsidRPr="00452EE2" w:rsidRDefault="00452EE2" w:rsidP="00452EE2">
            <w:pPr>
              <w:widowControl w:val="0"/>
              <w:spacing w:after="0" w:line="240" w:lineRule="auto"/>
              <w:ind w:left="113"/>
              <w:rPr>
                <w:rFonts w:ascii="Arial" w:eastAsia="MS Mincho" w:hAnsi="Arial" w:cs="Arial"/>
                <w:sz w:val="20"/>
                <w:szCs w:val="20"/>
                <w:lang w:val="en-IE"/>
              </w:rPr>
            </w:pPr>
          </w:p>
        </w:tc>
        <w:tc>
          <w:tcPr>
            <w:tcW w:w="3964" w:type="dxa"/>
            <w:tcBorders>
              <w:top w:val="single" w:sz="4" w:space="0" w:color="auto"/>
            </w:tcBorders>
          </w:tcPr>
          <w:p w:rsidR="00452EE2" w:rsidRPr="00452EE2" w:rsidRDefault="00452EE2" w:rsidP="00452EE2">
            <w:pPr>
              <w:widowControl w:val="0"/>
              <w:spacing w:after="0" w:line="240" w:lineRule="auto"/>
              <w:ind w:left="-57"/>
              <w:rPr>
                <w:rFonts w:ascii="Arial" w:eastAsia="MS Mincho" w:hAnsi="Arial" w:cs="Arial"/>
                <w:sz w:val="20"/>
                <w:szCs w:val="20"/>
                <w:lang w:val="en-IE"/>
              </w:rPr>
            </w:pPr>
            <w:r w:rsidRPr="00452EE2">
              <w:rPr>
                <w:rFonts w:ascii="Arial" w:eastAsia="MS Mincho" w:hAnsi="Arial" w:cs="Arial"/>
                <w:sz w:val="20"/>
                <w:szCs w:val="20"/>
                <w:lang w:val="en-IE"/>
              </w:rPr>
              <w:t>Date</w:t>
            </w:r>
          </w:p>
        </w:tc>
      </w:tr>
    </w:tbl>
    <w:p w:rsidR="00452EE2" w:rsidRPr="00452EE2" w:rsidRDefault="00452EE2" w:rsidP="00452EE2">
      <w:pPr>
        <w:widowControl w:val="0"/>
        <w:spacing w:after="0" w:line="240" w:lineRule="auto"/>
        <w:jc w:val="center"/>
        <w:rPr>
          <w:rFonts w:ascii="Arial" w:eastAsia="MS Mincho" w:hAnsi="Arial" w:cs="Arial"/>
          <w:sz w:val="20"/>
          <w:szCs w:val="20"/>
          <w:lang w:val="en-IE"/>
        </w:rPr>
      </w:pPr>
    </w:p>
    <w:p w:rsidR="00452EE2" w:rsidRPr="00A15A90" w:rsidRDefault="00452EE2" w:rsidP="00452EE2">
      <w:pPr>
        <w:widowControl w:val="0"/>
        <w:spacing w:after="0" w:line="240" w:lineRule="auto"/>
        <w:jc w:val="center"/>
        <w:rPr>
          <w:rFonts w:ascii="Arial" w:eastAsia="MS Mincho" w:hAnsi="Arial" w:cs="Arial"/>
          <w:b/>
          <w:color w:val="A626AA"/>
          <w:sz w:val="28"/>
          <w:szCs w:val="28"/>
          <w:lang w:val="en-IE"/>
        </w:rPr>
      </w:pPr>
      <w:r w:rsidRPr="00A15A90">
        <w:rPr>
          <w:rFonts w:ascii="Calibri" w:eastAsia="MS Mincho" w:hAnsi="Calibri" w:cs="Arial"/>
          <w:b/>
          <w:color w:val="A626AA"/>
          <w:sz w:val="20"/>
          <w:szCs w:val="20"/>
          <w:lang w:val="en-IE"/>
        </w:rPr>
        <w:br w:type="page"/>
      </w:r>
      <w:r w:rsidRPr="00A15A90">
        <w:rPr>
          <w:rFonts w:ascii="Arial" w:eastAsia="MS Mincho" w:hAnsi="Arial" w:cs="Arial"/>
          <w:b/>
          <w:color w:val="A626AA"/>
          <w:sz w:val="28"/>
          <w:szCs w:val="28"/>
          <w:lang w:val="en-IE"/>
        </w:rPr>
        <w:lastRenderedPageBreak/>
        <w:t>Schedule 1</w:t>
      </w:r>
    </w:p>
    <w:p w:rsidR="00452EE2" w:rsidRPr="00452EE2" w:rsidRDefault="00452EE2" w:rsidP="00452EE2">
      <w:pPr>
        <w:widowControl w:val="0"/>
        <w:spacing w:after="0" w:line="240" w:lineRule="auto"/>
        <w:jc w:val="center"/>
        <w:rPr>
          <w:rFonts w:ascii="Arial" w:eastAsia="MS Mincho" w:hAnsi="Arial" w:cs="Arial"/>
          <w:b/>
          <w:sz w:val="20"/>
          <w:szCs w:val="20"/>
          <w:lang w:val="en-IE"/>
        </w:rPr>
      </w:pPr>
    </w:p>
    <w:p w:rsidR="00452EE2" w:rsidRPr="00452EE2" w:rsidRDefault="00452EE2" w:rsidP="00452EE2">
      <w:pPr>
        <w:widowControl w:val="0"/>
        <w:spacing w:after="0" w:line="240" w:lineRule="auto"/>
        <w:jc w:val="center"/>
        <w:rPr>
          <w:rFonts w:ascii="Arial" w:eastAsia="MS Mincho" w:hAnsi="Arial" w:cs="Arial"/>
          <w:b/>
          <w:sz w:val="20"/>
          <w:szCs w:val="20"/>
          <w:lang w:val="en-IE"/>
        </w:rPr>
      </w:pPr>
      <w:r w:rsidRPr="00452EE2">
        <w:rPr>
          <w:rFonts w:ascii="Arial" w:eastAsia="MS Mincho" w:hAnsi="Arial" w:cs="Arial"/>
          <w:b/>
          <w:sz w:val="20"/>
          <w:szCs w:val="20"/>
          <w:lang w:val="en-IE"/>
        </w:rPr>
        <w:t>Part A</w:t>
      </w:r>
    </w:p>
    <w:p w:rsidR="00452EE2" w:rsidRPr="00452EE2" w:rsidRDefault="00452EE2" w:rsidP="00452EE2">
      <w:pPr>
        <w:widowControl w:val="0"/>
        <w:spacing w:after="0" w:line="240" w:lineRule="auto"/>
        <w:jc w:val="center"/>
        <w:rPr>
          <w:rFonts w:ascii="Arial" w:eastAsia="MS Mincho" w:hAnsi="Arial" w:cs="Arial"/>
          <w:b/>
          <w:sz w:val="20"/>
          <w:szCs w:val="20"/>
          <w:lang w:val="en-IE"/>
        </w:rPr>
      </w:pPr>
      <w:r w:rsidRPr="00452EE2">
        <w:rPr>
          <w:rFonts w:ascii="Arial" w:eastAsia="MS Mincho" w:hAnsi="Arial" w:cs="Arial"/>
          <w:b/>
          <w:sz w:val="20"/>
          <w:szCs w:val="20"/>
          <w:lang w:val="en-IE"/>
        </w:rPr>
        <w:t>Patents</w:t>
      </w:r>
    </w:p>
    <w:p w:rsidR="00452EE2" w:rsidRPr="00452EE2" w:rsidRDefault="00452EE2" w:rsidP="00452EE2">
      <w:pPr>
        <w:widowControl w:val="0"/>
        <w:spacing w:after="0" w:line="240" w:lineRule="auto"/>
        <w:jc w:val="center"/>
        <w:rPr>
          <w:rFonts w:ascii="Arial" w:eastAsia="MS Mincho" w:hAnsi="Arial" w:cs="Arial"/>
          <w:sz w:val="20"/>
          <w:szCs w:val="20"/>
          <w:lang w:val="en-IE"/>
        </w:rPr>
      </w:pPr>
      <w:r w:rsidRPr="00452EE2">
        <w:rPr>
          <w:rFonts w:ascii="Arial" w:eastAsia="MS Mincho" w:hAnsi="Arial" w:cs="Arial"/>
          <w:sz w:val="20"/>
          <w:szCs w:val="20"/>
          <w:lang w:val="en-IE"/>
        </w:rPr>
        <w:t>[Insert details of the patents and/or patent applications]</w:t>
      </w:r>
    </w:p>
    <w:p w:rsidR="00452EE2" w:rsidRPr="00452EE2" w:rsidRDefault="00452EE2" w:rsidP="00452EE2">
      <w:pPr>
        <w:widowControl w:val="0"/>
        <w:spacing w:after="0" w:line="240" w:lineRule="auto"/>
        <w:jc w:val="center"/>
        <w:rPr>
          <w:rFonts w:ascii="Arial" w:eastAsia="MS Mincho" w:hAnsi="Arial" w:cs="Arial"/>
          <w:sz w:val="20"/>
          <w:szCs w:val="20"/>
          <w:lang w:val="en-IE"/>
        </w:rPr>
      </w:pPr>
    </w:p>
    <w:p w:rsidR="00452EE2" w:rsidRPr="00452EE2" w:rsidRDefault="00452EE2" w:rsidP="00452EE2">
      <w:pPr>
        <w:widowControl w:val="0"/>
        <w:spacing w:after="0" w:line="240" w:lineRule="auto"/>
        <w:jc w:val="center"/>
        <w:rPr>
          <w:rFonts w:ascii="Arial" w:eastAsia="MS Mincho" w:hAnsi="Arial" w:cs="Arial"/>
          <w:b/>
          <w:sz w:val="20"/>
          <w:szCs w:val="20"/>
          <w:lang w:val="en-IE"/>
        </w:rPr>
      </w:pPr>
      <w:r w:rsidRPr="00452EE2">
        <w:rPr>
          <w:rFonts w:ascii="Arial" w:eastAsia="MS Mincho" w:hAnsi="Arial" w:cs="Arial"/>
          <w:b/>
          <w:sz w:val="20"/>
          <w:szCs w:val="20"/>
          <w:lang w:val="en-IE"/>
        </w:rPr>
        <w:t>Part B</w:t>
      </w:r>
    </w:p>
    <w:p w:rsidR="00452EE2" w:rsidRPr="00452EE2" w:rsidRDefault="00452EE2" w:rsidP="00452EE2">
      <w:pPr>
        <w:widowControl w:val="0"/>
        <w:spacing w:after="0" w:line="240" w:lineRule="auto"/>
        <w:jc w:val="center"/>
        <w:rPr>
          <w:rFonts w:ascii="Arial" w:eastAsia="MS Mincho" w:hAnsi="Arial" w:cs="Arial"/>
          <w:b/>
          <w:sz w:val="20"/>
          <w:szCs w:val="20"/>
          <w:lang w:val="en-IE"/>
        </w:rPr>
      </w:pPr>
      <w:r w:rsidRPr="00452EE2">
        <w:rPr>
          <w:rFonts w:ascii="Arial" w:eastAsia="MS Mincho" w:hAnsi="Arial" w:cs="Arial"/>
          <w:b/>
          <w:sz w:val="20"/>
          <w:szCs w:val="20"/>
          <w:lang w:val="en-IE"/>
        </w:rPr>
        <w:t>Know-how</w:t>
      </w:r>
    </w:p>
    <w:p w:rsidR="00452EE2" w:rsidRPr="00452EE2" w:rsidRDefault="00452EE2" w:rsidP="00452EE2">
      <w:pPr>
        <w:widowControl w:val="0"/>
        <w:spacing w:after="0" w:line="240" w:lineRule="auto"/>
        <w:jc w:val="center"/>
        <w:rPr>
          <w:rFonts w:ascii="Arial" w:eastAsia="MS Mincho" w:hAnsi="Arial" w:cs="Arial"/>
          <w:sz w:val="20"/>
          <w:szCs w:val="20"/>
          <w:lang w:val="en-IE"/>
        </w:rPr>
      </w:pPr>
      <w:r w:rsidRPr="00452EE2">
        <w:rPr>
          <w:rFonts w:ascii="Arial" w:eastAsia="MS Mincho" w:hAnsi="Arial" w:cs="Arial"/>
          <w:sz w:val="20"/>
          <w:szCs w:val="20"/>
          <w:lang w:val="en-IE"/>
        </w:rPr>
        <w:t>[Insert a description of the know-how including reference to any documents in which the Know-how is recorded]</w:t>
      </w:r>
    </w:p>
    <w:p w:rsidR="00452EE2" w:rsidRPr="00452EE2" w:rsidRDefault="00452EE2" w:rsidP="00452EE2">
      <w:pPr>
        <w:widowControl w:val="0"/>
        <w:spacing w:after="0" w:line="240" w:lineRule="auto"/>
        <w:jc w:val="center"/>
        <w:rPr>
          <w:rFonts w:ascii="Arial" w:eastAsia="MS Mincho" w:hAnsi="Arial" w:cs="Arial"/>
          <w:sz w:val="20"/>
          <w:szCs w:val="20"/>
          <w:lang w:val="en-IE"/>
        </w:rPr>
      </w:pPr>
    </w:p>
    <w:p w:rsidR="00452EE2" w:rsidRPr="00452EE2" w:rsidRDefault="00452EE2" w:rsidP="00452EE2">
      <w:pPr>
        <w:widowControl w:val="0"/>
        <w:spacing w:after="0" w:line="240" w:lineRule="auto"/>
        <w:jc w:val="center"/>
        <w:rPr>
          <w:rFonts w:ascii="Arial" w:eastAsia="MS Mincho" w:hAnsi="Arial" w:cs="Arial"/>
          <w:sz w:val="20"/>
          <w:szCs w:val="20"/>
          <w:lang w:val="en-IE"/>
        </w:rPr>
      </w:pPr>
    </w:p>
    <w:p w:rsidR="00452EE2" w:rsidRPr="00452EE2" w:rsidRDefault="00452EE2" w:rsidP="00452EE2">
      <w:pPr>
        <w:widowControl w:val="0"/>
        <w:spacing w:after="0" w:line="240" w:lineRule="auto"/>
        <w:jc w:val="center"/>
        <w:rPr>
          <w:rFonts w:ascii="Arial" w:eastAsia="MS Mincho" w:hAnsi="Arial" w:cs="Arial"/>
          <w:sz w:val="20"/>
          <w:szCs w:val="20"/>
          <w:lang w:val="en-IE"/>
        </w:rPr>
      </w:pPr>
    </w:p>
    <w:p w:rsidR="00452EE2" w:rsidRPr="00452EE2" w:rsidRDefault="00452EE2" w:rsidP="00452EE2">
      <w:pPr>
        <w:widowControl w:val="0"/>
        <w:spacing w:after="0" w:line="240" w:lineRule="auto"/>
        <w:jc w:val="center"/>
        <w:rPr>
          <w:rFonts w:ascii="Arial" w:eastAsia="MS Mincho" w:hAnsi="Arial" w:cs="Arial"/>
          <w:sz w:val="20"/>
          <w:szCs w:val="20"/>
          <w:lang w:val="en-IE"/>
        </w:rPr>
      </w:pPr>
    </w:p>
    <w:p w:rsidR="00452EE2" w:rsidRPr="00A15A90" w:rsidRDefault="00452EE2" w:rsidP="00452EE2">
      <w:pPr>
        <w:widowControl w:val="0"/>
        <w:spacing w:after="0" w:line="240" w:lineRule="auto"/>
        <w:jc w:val="center"/>
        <w:rPr>
          <w:rFonts w:ascii="Arial" w:eastAsia="MS Mincho" w:hAnsi="Arial" w:cs="Arial"/>
          <w:b/>
          <w:color w:val="A626AA"/>
          <w:sz w:val="28"/>
          <w:szCs w:val="28"/>
          <w:lang w:val="en-IE"/>
        </w:rPr>
      </w:pPr>
      <w:r w:rsidRPr="00A15A90">
        <w:rPr>
          <w:rFonts w:ascii="Arial" w:eastAsia="MS Mincho" w:hAnsi="Arial" w:cs="Arial"/>
          <w:b/>
          <w:color w:val="A626AA"/>
          <w:sz w:val="28"/>
          <w:szCs w:val="28"/>
          <w:lang w:val="en-IE"/>
        </w:rPr>
        <w:t>Schedule 2</w:t>
      </w:r>
    </w:p>
    <w:p w:rsidR="00452EE2" w:rsidRPr="00034B79" w:rsidRDefault="00452EE2" w:rsidP="00452EE2">
      <w:pPr>
        <w:widowControl w:val="0"/>
        <w:spacing w:after="0" w:line="240" w:lineRule="auto"/>
        <w:jc w:val="center"/>
        <w:rPr>
          <w:rFonts w:ascii="Arial" w:eastAsia="MS Mincho" w:hAnsi="Arial" w:cs="Arial"/>
          <w:b/>
          <w:color w:val="9A258E"/>
          <w:sz w:val="20"/>
          <w:szCs w:val="28"/>
          <w:lang w:val="en-IE"/>
        </w:rPr>
      </w:pPr>
    </w:p>
    <w:p w:rsidR="00452EE2" w:rsidRPr="00452EE2" w:rsidRDefault="00452EE2" w:rsidP="00452EE2">
      <w:pPr>
        <w:widowControl w:val="0"/>
        <w:spacing w:after="0" w:line="240" w:lineRule="auto"/>
        <w:jc w:val="center"/>
        <w:rPr>
          <w:rFonts w:ascii="Arial" w:eastAsia="MS Mincho" w:hAnsi="Arial" w:cs="Arial"/>
          <w:b/>
          <w:sz w:val="20"/>
          <w:szCs w:val="20"/>
          <w:lang w:val="en-IE"/>
        </w:rPr>
      </w:pPr>
      <w:r w:rsidRPr="00452EE2">
        <w:rPr>
          <w:rFonts w:ascii="Arial" w:eastAsia="MS Mincho" w:hAnsi="Arial" w:cs="Arial"/>
          <w:b/>
          <w:sz w:val="20"/>
          <w:szCs w:val="20"/>
          <w:lang w:val="en-IE"/>
        </w:rPr>
        <w:t>Licence Rights</w:t>
      </w:r>
    </w:p>
    <w:p w:rsidR="00452EE2" w:rsidRPr="00452EE2" w:rsidRDefault="00452EE2" w:rsidP="00452EE2">
      <w:pPr>
        <w:widowControl w:val="0"/>
        <w:spacing w:after="0" w:line="240" w:lineRule="auto"/>
        <w:rPr>
          <w:rFonts w:ascii="Arial" w:eastAsia="MS Mincho" w:hAnsi="Arial" w:cs="Arial"/>
          <w:b/>
          <w:sz w:val="20"/>
          <w:szCs w:val="20"/>
          <w:lang w:val="en-IE"/>
        </w:rPr>
      </w:pPr>
      <w:r w:rsidRPr="00452EE2">
        <w:rPr>
          <w:rFonts w:ascii="Arial" w:eastAsia="MS Mincho" w:hAnsi="Arial" w:cs="Arial"/>
          <w:sz w:val="20"/>
          <w:szCs w:val="20"/>
          <w:lang w:val="en-IE"/>
        </w:rPr>
        <w:t>[Insert key points to be incorporated in licence agreement such as:</w:t>
      </w:r>
    </w:p>
    <w:p w:rsidR="00452EE2" w:rsidRPr="00452EE2" w:rsidRDefault="00452EE2" w:rsidP="00452EE2">
      <w:pPr>
        <w:widowControl w:val="0"/>
        <w:numPr>
          <w:ilvl w:val="0"/>
          <w:numId w:val="6"/>
        </w:numPr>
        <w:overflowPunct w:val="0"/>
        <w:autoSpaceDE w:val="0"/>
        <w:autoSpaceDN w:val="0"/>
        <w:adjustRightInd w:val="0"/>
        <w:spacing w:after="0" w:line="240" w:lineRule="auto"/>
        <w:textAlignment w:val="baseline"/>
        <w:rPr>
          <w:rFonts w:ascii="Arial" w:eastAsia="MS Mincho" w:hAnsi="Arial" w:cs="Arial"/>
          <w:sz w:val="20"/>
          <w:szCs w:val="20"/>
          <w:lang w:val="en-IE"/>
        </w:rPr>
      </w:pPr>
      <w:r w:rsidRPr="00452EE2">
        <w:rPr>
          <w:rFonts w:ascii="Arial" w:eastAsia="MS Mincho" w:hAnsi="Arial" w:cs="Arial"/>
          <w:sz w:val="20"/>
          <w:szCs w:val="20"/>
          <w:lang w:val="en-IE"/>
        </w:rPr>
        <w:t>Intended exclusivity.</w:t>
      </w:r>
    </w:p>
    <w:p w:rsidR="00452EE2" w:rsidRPr="00452EE2" w:rsidRDefault="00452EE2" w:rsidP="00452EE2">
      <w:pPr>
        <w:widowControl w:val="0"/>
        <w:numPr>
          <w:ilvl w:val="0"/>
          <w:numId w:val="6"/>
        </w:numPr>
        <w:overflowPunct w:val="0"/>
        <w:autoSpaceDE w:val="0"/>
        <w:autoSpaceDN w:val="0"/>
        <w:adjustRightInd w:val="0"/>
        <w:spacing w:after="0" w:line="240" w:lineRule="auto"/>
        <w:textAlignment w:val="baseline"/>
        <w:rPr>
          <w:rFonts w:ascii="Arial" w:eastAsia="MS Mincho" w:hAnsi="Arial" w:cs="Arial"/>
          <w:sz w:val="20"/>
          <w:szCs w:val="20"/>
          <w:lang w:val="en-IE"/>
        </w:rPr>
      </w:pPr>
      <w:r w:rsidRPr="00452EE2">
        <w:rPr>
          <w:rFonts w:ascii="Arial" w:eastAsia="MS Mincho" w:hAnsi="Arial" w:cs="Arial"/>
          <w:sz w:val="20"/>
          <w:szCs w:val="20"/>
          <w:lang w:val="en-IE"/>
        </w:rPr>
        <w:t>Duration.</w:t>
      </w:r>
    </w:p>
    <w:p w:rsidR="00452EE2" w:rsidRPr="00452EE2" w:rsidRDefault="00452EE2" w:rsidP="00452EE2">
      <w:pPr>
        <w:widowControl w:val="0"/>
        <w:numPr>
          <w:ilvl w:val="0"/>
          <w:numId w:val="6"/>
        </w:numPr>
        <w:overflowPunct w:val="0"/>
        <w:autoSpaceDE w:val="0"/>
        <w:autoSpaceDN w:val="0"/>
        <w:adjustRightInd w:val="0"/>
        <w:spacing w:after="0" w:line="240" w:lineRule="auto"/>
        <w:textAlignment w:val="baseline"/>
        <w:rPr>
          <w:rFonts w:ascii="Arial" w:eastAsia="MS Mincho" w:hAnsi="Arial" w:cs="Arial"/>
          <w:sz w:val="20"/>
          <w:szCs w:val="20"/>
          <w:lang w:val="en-IE"/>
        </w:rPr>
      </w:pPr>
      <w:r w:rsidRPr="00452EE2">
        <w:rPr>
          <w:rFonts w:ascii="Arial" w:eastAsia="MS Mincho" w:hAnsi="Arial" w:cs="Arial"/>
          <w:sz w:val="20"/>
          <w:szCs w:val="20"/>
          <w:lang w:val="en-IE"/>
        </w:rPr>
        <w:t>Field.</w:t>
      </w:r>
    </w:p>
    <w:p w:rsidR="00452EE2" w:rsidRPr="00452EE2" w:rsidRDefault="00452EE2" w:rsidP="00452EE2">
      <w:pPr>
        <w:widowControl w:val="0"/>
        <w:numPr>
          <w:ilvl w:val="0"/>
          <w:numId w:val="6"/>
        </w:numPr>
        <w:overflowPunct w:val="0"/>
        <w:autoSpaceDE w:val="0"/>
        <w:autoSpaceDN w:val="0"/>
        <w:adjustRightInd w:val="0"/>
        <w:spacing w:after="0" w:line="240" w:lineRule="auto"/>
        <w:textAlignment w:val="baseline"/>
        <w:rPr>
          <w:rFonts w:ascii="Arial" w:eastAsia="MS Mincho" w:hAnsi="Arial" w:cs="Arial"/>
          <w:sz w:val="20"/>
          <w:szCs w:val="20"/>
          <w:lang w:val="en-IE"/>
        </w:rPr>
      </w:pPr>
      <w:r w:rsidRPr="00452EE2">
        <w:rPr>
          <w:rFonts w:ascii="Arial" w:eastAsia="MS Mincho" w:hAnsi="Arial" w:cs="Arial"/>
          <w:sz w:val="20"/>
          <w:szCs w:val="20"/>
          <w:lang w:val="en-IE"/>
        </w:rPr>
        <w:t>Territory.</w:t>
      </w:r>
    </w:p>
    <w:p w:rsidR="00452EE2" w:rsidRPr="00452EE2" w:rsidRDefault="00452EE2" w:rsidP="00452EE2">
      <w:pPr>
        <w:widowControl w:val="0"/>
        <w:numPr>
          <w:ilvl w:val="0"/>
          <w:numId w:val="6"/>
        </w:numPr>
        <w:overflowPunct w:val="0"/>
        <w:autoSpaceDE w:val="0"/>
        <w:autoSpaceDN w:val="0"/>
        <w:adjustRightInd w:val="0"/>
        <w:spacing w:after="0" w:line="240" w:lineRule="auto"/>
        <w:textAlignment w:val="baseline"/>
        <w:rPr>
          <w:rFonts w:ascii="Arial" w:eastAsia="MS Mincho" w:hAnsi="Arial" w:cs="Arial"/>
          <w:sz w:val="20"/>
          <w:szCs w:val="20"/>
          <w:lang w:val="en-IE"/>
        </w:rPr>
      </w:pPr>
      <w:r w:rsidRPr="00452EE2">
        <w:rPr>
          <w:rFonts w:ascii="Arial" w:eastAsia="MS Mincho" w:hAnsi="Arial" w:cs="Arial"/>
          <w:sz w:val="20"/>
          <w:szCs w:val="20"/>
          <w:lang w:val="en-IE"/>
        </w:rPr>
        <w:t>Permitted use (e.g. manufacture, develop, sell or supply).</w:t>
      </w:r>
    </w:p>
    <w:p w:rsidR="00452EE2" w:rsidRPr="00452EE2" w:rsidRDefault="00452EE2" w:rsidP="00452EE2">
      <w:pPr>
        <w:widowControl w:val="0"/>
        <w:numPr>
          <w:ilvl w:val="0"/>
          <w:numId w:val="6"/>
        </w:numPr>
        <w:overflowPunct w:val="0"/>
        <w:autoSpaceDE w:val="0"/>
        <w:autoSpaceDN w:val="0"/>
        <w:adjustRightInd w:val="0"/>
        <w:spacing w:after="0" w:line="240" w:lineRule="auto"/>
        <w:textAlignment w:val="baseline"/>
        <w:rPr>
          <w:rFonts w:ascii="Arial" w:eastAsia="MS Mincho" w:hAnsi="Arial" w:cs="Arial"/>
          <w:sz w:val="20"/>
          <w:szCs w:val="20"/>
          <w:lang w:val="en-IE"/>
        </w:rPr>
      </w:pPr>
      <w:r w:rsidRPr="00452EE2">
        <w:rPr>
          <w:rFonts w:ascii="Arial" w:eastAsia="MS Mincho" w:hAnsi="Arial" w:cs="Arial"/>
          <w:sz w:val="20"/>
          <w:szCs w:val="20"/>
          <w:lang w:val="en-IE"/>
        </w:rPr>
        <w:t>Ability to grant sub-licences.</w:t>
      </w:r>
    </w:p>
    <w:p w:rsidR="00452EE2" w:rsidRPr="00452EE2" w:rsidRDefault="00452EE2" w:rsidP="00452EE2">
      <w:pPr>
        <w:widowControl w:val="0"/>
        <w:numPr>
          <w:ilvl w:val="0"/>
          <w:numId w:val="6"/>
        </w:numPr>
        <w:overflowPunct w:val="0"/>
        <w:autoSpaceDE w:val="0"/>
        <w:autoSpaceDN w:val="0"/>
        <w:adjustRightInd w:val="0"/>
        <w:spacing w:after="0" w:line="240" w:lineRule="auto"/>
        <w:textAlignment w:val="baseline"/>
        <w:rPr>
          <w:rFonts w:ascii="Arial" w:eastAsia="MS Mincho" w:hAnsi="Arial" w:cs="Arial"/>
          <w:sz w:val="20"/>
          <w:szCs w:val="20"/>
          <w:lang w:val="en-IE"/>
        </w:rPr>
      </w:pPr>
      <w:r w:rsidRPr="00452EE2">
        <w:rPr>
          <w:rFonts w:ascii="Arial" w:eastAsia="MS Mincho" w:hAnsi="Arial" w:cs="Arial"/>
          <w:sz w:val="20"/>
          <w:szCs w:val="20"/>
          <w:lang w:val="en-IE"/>
        </w:rPr>
        <w:t>Warranties or indemnities to be offered.]</w:t>
      </w:r>
    </w:p>
    <w:p w:rsidR="00452EE2" w:rsidRPr="00452EE2" w:rsidRDefault="00452EE2" w:rsidP="00452EE2">
      <w:pPr>
        <w:widowControl w:val="0"/>
        <w:spacing w:after="0" w:line="240" w:lineRule="auto"/>
        <w:jc w:val="center"/>
        <w:rPr>
          <w:rFonts w:ascii="Arial" w:eastAsia="MS Mincho" w:hAnsi="Arial" w:cs="Arial"/>
          <w:sz w:val="20"/>
          <w:szCs w:val="20"/>
          <w:lang w:val="en-IE"/>
        </w:rPr>
      </w:pPr>
    </w:p>
    <w:p w:rsidR="00452EE2" w:rsidRPr="00452EE2" w:rsidRDefault="00452EE2" w:rsidP="00452EE2">
      <w:pPr>
        <w:widowControl w:val="0"/>
        <w:spacing w:after="0" w:line="240" w:lineRule="auto"/>
        <w:jc w:val="center"/>
        <w:rPr>
          <w:rFonts w:ascii="Arial" w:eastAsia="MS Mincho" w:hAnsi="Arial" w:cs="Arial"/>
          <w:sz w:val="20"/>
          <w:szCs w:val="20"/>
          <w:lang w:val="en-IE"/>
        </w:rPr>
      </w:pPr>
    </w:p>
    <w:p w:rsidR="00452EE2" w:rsidRPr="00452EE2" w:rsidRDefault="00452EE2" w:rsidP="00452EE2">
      <w:pPr>
        <w:widowControl w:val="0"/>
        <w:spacing w:after="0" w:line="240" w:lineRule="auto"/>
        <w:jc w:val="center"/>
        <w:rPr>
          <w:rFonts w:ascii="Arial" w:eastAsia="MS Mincho" w:hAnsi="Arial" w:cs="Arial"/>
          <w:sz w:val="20"/>
          <w:szCs w:val="20"/>
          <w:lang w:val="en-IE"/>
        </w:rPr>
      </w:pPr>
    </w:p>
    <w:p w:rsidR="00452EE2" w:rsidRPr="00452EE2" w:rsidRDefault="00452EE2" w:rsidP="00452EE2">
      <w:pPr>
        <w:widowControl w:val="0"/>
        <w:spacing w:after="0" w:line="240" w:lineRule="auto"/>
        <w:jc w:val="center"/>
        <w:rPr>
          <w:rFonts w:ascii="Arial" w:eastAsia="MS Mincho" w:hAnsi="Arial" w:cs="Arial"/>
          <w:sz w:val="20"/>
          <w:szCs w:val="20"/>
          <w:lang w:val="en-IE"/>
        </w:rPr>
      </w:pPr>
    </w:p>
    <w:p w:rsidR="00452EE2" w:rsidRPr="00A15A90" w:rsidRDefault="00452EE2" w:rsidP="00452EE2">
      <w:pPr>
        <w:widowControl w:val="0"/>
        <w:spacing w:after="0" w:line="240" w:lineRule="auto"/>
        <w:jc w:val="center"/>
        <w:rPr>
          <w:rFonts w:ascii="Arial" w:eastAsia="MS Mincho" w:hAnsi="Arial" w:cs="Arial"/>
          <w:b/>
          <w:color w:val="A626AA"/>
          <w:sz w:val="28"/>
          <w:szCs w:val="28"/>
          <w:lang w:val="en-IE"/>
        </w:rPr>
      </w:pPr>
      <w:r w:rsidRPr="00A15A90">
        <w:rPr>
          <w:rFonts w:ascii="Arial" w:eastAsia="MS Mincho" w:hAnsi="Arial" w:cs="Arial"/>
          <w:b/>
          <w:color w:val="A626AA"/>
          <w:sz w:val="28"/>
          <w:szCs w:val="28"/>
          <w:lang w:val="en-IE"/>
        </w:rPr>
        <w:t>Schedule 3</w:t>
      </w:r>
    </w:p>
    <w:p w:rsidR="00452EE2" w:rsidRPr="00452EE2" w:rsidRDefault="00452EE2" w:rsidP="00452EE2">
      <w:pPr>
        <w:widowControl w:val="0"/>
        <w:spacing w:after="0" w:line="240" w:lineRule="auto"/>
        <w:jc w:val="center"/>
        <w:rPr>
          <w:rFonts w:ascii="Arial" w:eastAsia="MS Mincho" w:hAnsi="Arial" w:cs="Arial"/>
          <w:b/>
          <w:sz w:val="20"/>
          <w:szCs w:val="20"/>
          <w:lang w:val="en-IE"/>
        </w:rPr>
      </w:pPr>
    </w:p>
    <w:p w:rsidR="00452EE2" w:rsidRPr="00452EE2" w:rsidRDefault="00452EE2" w:rsidP="00452EE2">
      <w:pPr>
        <w:widowControl w:val="0"/>
        <w:spacing w:after="0" w:line="240" w:lineRule="auto"/>
        <w:jc w:val="center"/>
        <w:rPr>
          <w:rFonts w:ascii="Arial" w:eastAsia="MS Mincho" w:hAnsi="Arial" w:cs="Arial"/>
          <w:sz w:val="20"/>
          <w:szCs w:val="20"/>
          <w:lang w:val="en-IE"/>
        </w:rPr>
      </w:pPr>
      <w:r w:rsidRPr="00452EE2">
        <w:rPr>
          <w:rFonts w:ascii="Arial" w:eastAsia="MS Mincho" w:hAnsi="Arial" w:cs="Arial"/>
          <w:sz w:val="20"/>
          <w:szCs w:val="20"/>
          <w:lang w:val="en-IE"/>
        </w:rPr>
        <w:t>[Insert details of any pre-agreed term sheet (including commercial details) or insert a copy of the finalised licence agreement that will be signed if the evaluation period is satisfactory]</w:t>
      </w:r>
    </w:p>
    <w:p w:rsidR="002B0140" w:rsidRPr="00A61DCF" w:rsidRDefault="002B0140" w:rsidP="00A61DCF">
      <w:pPr>
        <w:spacing w:after="0" w:line="240" w:lineRule="auto"/>
        <w:rPr>
          <w:rFonts w:ascii="Arial" w:eastAsia="MS Mincho" w:hAnsi="Arial" w:cs="Arial"/>
          <w:sz w:val="20"/>
          <w:szCs w:val="20"/>
          <w:lang w:val="en-IE"/>
        </w:rPr>
      </w:pPr>
    </w:p>
    <w:sectPr w:rsidR="002B0140" w:rsidRPr="00A61D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151" w:rsidRDefault="00510151" w:rsidP="00452EE2">
      <w:pPr>
        <w:spacing w:after="0" w:line="240" w:lineRule="auto"/>
      </w:pPr>
      <w:r>
        <w:separator/>
      </w:r>
    </w:p>
  </w:endnote>
  <w:endnote w:type="continuationSeparator" w:id="0">
    <w:p w:rsidR="00510151" w:rsidRDefault="00510151" w:rsidP="00452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EE2" w:rsidRPr="000604B2" w:rsidRDefault="000604B2" w:rsidP="000604B2">
    <w:pPr>
      <w:pStyle w:val="Footer"/>
      <w:jc w:val="right"/>
      <w:rPr>
        <w:sz w:val="18"/>
        <w:szCs w:val="18"/>
      </w:rPr>
    </w:pPr>
    <w:r>
      <w:rPr>
        <w:rStyle w:val="PageNumber"/>
      </w:rPr>
      <w:fldChar w:fldCharType="begin"/>
    </w:r>
    <w:r>
      <w:rPr>
        <w:rStyle w:val="PageNumber"/>
      </w:rPr>
      <w:instrText xml:space="preserve"> PAGE </w:instrText>
    </w:r>
    <w:r>
      <w:rPr>
        <w:rStyle w:val="PageNumber"/>
      </w:rPr>
      <w:fldChar w:fldCharType="separate"/>
    </w:r>
    <w:r w:rsidR="00571673">
      <w:rPr>
        <w:rStyle w:val="PageNumber"/>
        <w:noProof/>
      </w:rPr>
      <w:t>7</w:t>
    </w:r>
    <w:r>
      <w:rPr>
        <w:rStyle w:val="PageNumber"/>
      </w:rPr>
      <w:fldChar w:fldCharType="end"/>
    </w:r>
    <w:r w:rsidRPr="002C6168">
      <w:rPr>
        <w:noProof/>
        <w:sz w:val="18"/>
        <w:szCs w:val="18"/>
        <w:lang w:val="en-IE" w:eastAsia="en-IE"/>
      </w:rPr>
      <mc:AlternateContent>
        <mc:Choice Requires="wpg">
          <w:drawing>
            <wp:anchor distT="0" distB="0" distL="114300" distR="114300" simplePos="0" relativeHeight="251659264" behindDoc="0" locked="1" layoutInCell="1" allowOverlap="1" wp14:anchorId="76F636B2" wp14:editId="5E9D3DFA">
              <wp:simplePos x="0" y="0"/>
              <wp:positionH relativeFrom="column">
                <wp:posOffset>0</wp:posOffset>
              </wp:positionH>
              <wp:positionV relativeFrom="paragraph">
                <wp:posOffset>-146685</wp:posOffset>
              </wp:positionV>
              <wp:extent cx="5760085" cy="43180"/>
              <wp:effectExtent l="0" t="0" r="254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43180"/>
                        <a:chOff x="1418" y="8078"/>
                        <a:chExt cx="9071" cy="283"/>
                      </a:xfrm>
                    </wpg:grpSpPr>
                    <wps:wsp>
                      <wps:cNvPr id="2" name="Rectangle 2"/>
                      <wps:cNvSpPr>
                        <a:spLocks noChangeArrowheads="1"/>
                      </wps:cNvSpPr>
                      <wps:spPr bwMode="auto">
                        <a:xfrm>
                          <a:off x="1418" y="8078"/>
                          <a:ext cx="9071"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3"/>
                      <wps:cNvSpPr>
                        <a:spLocks noChangeArrowheads="1"/>
                      </wps:cNvSpPr>
                      <wps:spPr bwMode="auto">
                        <a:xfrm>
                          <a:off x="1418" y="8078"/>
                          <a:ext cx="4535" cy="283"/>
                        </a:xfrm>
                        <a:prstGeom prst="rect">
                          <a:avLst/>
                        </a:prstGeom>
                        <a:solidFill>
                          <a:srgbClr val="A626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4"/>
                      <wps:cNvSpPr>
                        <a:spLocks noChangeArrowheads="1"/>
                      </wps:cNvSpPr>
                      <wps:spPr bwMode="auto">
                        <a:xfrm>
                          <a:off x="7626" y="8078"/>
                          <a:ext cx="2863" cy="283"/>
                        </a:xfrm>
                        <a:prstGeom prst="rect">
                          <a:avLst/>
                        </a:prstGeom>
                        <a:solidFill>
                          <a:srgbClr val="009B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5"/>
                      <wps:cNvSpPr>
                        <a:spLocks noChangeArrowheads="1"/>
                      </wps:cNvSpPr>
                      <wps:spPr bwMode="auto">
                        <a:xfrm>
                          <a:off x="5918" y="8078"/>
                          <a:ext cx="2721" cy="283"/>
                        </a:xfrm>
                        <a:prstGeom prst="rect">
                          <a:avLst/>
                        </a:prstGeom>
                        <a:solidFill>
                          <a:srgbClr val="4214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5C1D74" id="Group 1" o:spid="_x0000_s1026" style="position:absolute;margin-left:0;margin-top:-11.55pt;width:453.55pt;height:3.4pt;z-index:251659264" coordorigin="1418,8078" coordsize="907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">
              <v:rect id="Rectangle 2" o:spid="_x0000_s1027" style="position:absolute;left:1418;top:8078;width:907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rect id="Rectangle 3" o:spid="_x0000_s1028" style="position:absolute;left:1418;top:8078;width:453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cRpcUA&#10;AADaAAAADwAAAGRycy9kb3ducmV2LnhtbESPzWrCQBSF9wXfYbhCd3ViUGmjo4SWFrF2oRXB3SVz&#10;TaKZO2lmauLbdwqCy8P5+TizRWcqcaHGlZYVDAcRCOLM6pJzBbvv96dnEM4ja6wsk4IrOVjMew8z&#10;TLRteUOXrc9FGGGXoILC+zqR0mUFGXQDWxMH72gbgz7IJpe6wTaMm0rGUTSRBksOhAJrei0oO29/&#10;TYC8XFeHt1P68WU+12bcxj+jfbtS6rHfpVMQnjp/D9/aS61gBP9Xwg2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lxGlxQAAANoAAAAPAAAAAAAAAAAAAAAAAJgCAABkcnMv&#10;ZG93bnJldi54bWxQSwUGAAAAAAQABAD1AAAAigMAAAAA&#10;" fillcolor="#a626aa" stroked="f"/>
              <v:rect id="Rectangle 4" o:spid="_x0000_s1029" style="position:absolute;left:7626;top:8078;width:286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JEmcAA&#10;AADaAAAADwAAAGRycy9kb3ducmV2LnhtbESPQYvCMBSE78L+h/AW9qbpCitSjSKCq5cFrXp/NM+m&#10;2ryUJtb2328EweMwM98w82VnK9FS40vHCr5HCQji3OmSCwWn42Y4BeEDssbKMSnoycNy8TGYY6rd&#10;gw/UZqEQEcI+RQUmhDqV0ueGLPqRq4mjd3GNxRBlU0jd4CPCbSXHSTKRFkuOCwZrWhvKb9ndKsiv&#10;9/20PG8d9+fxxv79ZqZue6W+PrvVDESgLrzDr/ZOK/iB55V4A+Ti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OJEmcAAAADaAAAADwAAAAAAAAAAAAAAAACYAgAAZHJzL2Rvd25y&#10;ZXYueG1sUEsFBgAAAAAEAAQA9QAAAIUDAAAAAA==&#10;" fillcolor="#009b3a" stroked="f"/>
              <v:rect id="Rectangle 5" o:spid="_x0000_s1030" style="position:absolute;left:5918;top:8078;width:272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RPCcIA&#10;AADaAAAADwAAAGRycy9kb3ducmV2LnhtbESPT4vCMBTE78J+h/AWvGnqCiJdo4irICwI/jns8dE8&#10;22LzEpNo67ffCILHYWZ+w8wWnWnEnXyoLSsYDTMQxIXVNZcKTsfNYAoiRGSNjWVS8KAAi/lHb4a5&#10;ti3v6X6IpUgQDjkqqGJ0uZShqMhgGFpHnLyz9QZjkr6U2mOb4KaRX1k2kQZrTgsVOlpVVFwON6Ng&#10;05qrXJdu9+NOf013Xa/G/vehVP+zW36DiNTFd/jV3moFE3heSTdAz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NE8JwgAAANoAAAAPAAAAAAAAAAAAAAAAAJgCAABkcnMvZG93&#10;bnJldi54bWxQSwUGAAAAAAQABAD1AAAAhwMAAAAA&#10;" fillcolor="#42145f" stroked="f"/>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151" w:rsidRDefault="00510151" w:rsidP="00452EE2">
      <w:pPr>
        <w:spacing w:after="0" w:line="240" w:lineRule="auto"/>
      </w:pPr>
      <w:r>
        <w:separator/>
      </w:r>
    </w:p>
  </w:footnote>
  <w:footnote w:type="continuationSeparator" w:id="0">
    <w:p w:rsidR="00510151" w:rsidRDefault="00510151" w:rsidP="00452E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 w:type="dxa"/>
      <w:tblLook w:val="01E0" w:firstRow="1" w:lastRow="1" w:firstColumn="1" w:lastColumn="1" w:noHBand="0" w:noVBand="0"/>
    </w:tblPr>
    <w:tblGrid>
      <w:gridCol w:w="4508"/>
      <w:gridCol w:w="4516"/>
    </w:tblGrid>
    <w:tr w:rsidR="00452EE2" w:rsidRPr="00B54B9B" w:rsidTr="000604B2">
      <w:tc>
        <w:tcPr>
          <w:tcW w:w="4528" w:type="dxa"/>
        </w:tcPr>
        <w:p w:rsidR="00452EE2" w:rsidRPr="00020488" w:rsidRDefault="00452EE2" w:rsidP="00B54B9B">
          <w:pPr>
            <w:pStyle w:val="Header"/>
            <w:rPr>
              <w:rFonts w:ascii="Arial" w:hAnsi="Arial" w:cs="Arial"/>
              <w:sz w:val="18"/>
              <w:szCs w:val="18"/>
            </w:rPr>
          </w:pPr>
          <w:r w:rsidRPr="00020488">
            <w:rPr>
              <w:rFonts w:ascii="Arial" w:hAnsi="Arial" w:cs="Arial"/>
              <w:sz w:val="18"/>
              <w:szCs w:val="18"/>
            </w:rPr>
            <w:t>Subject to Contract / Contract Denied</w:t>
          </w:r>
        </w:p>
      </w:tc>
      <w:tc>
        <w:tcPr>
          <w:tcW w:w="4534" w:type="dxa"/>
        </w:tcPr>
        <w:p w:rsidR="00452EE2" w:rsidRPr="00AC7426" w:rsidRDefault="00452EE2" w:rsidP="00AC7426">
          <w:pPr>
            <w:pStyle w:val="Header"/>
            <w:jc w:val="right"/>
            <w:rPr>
              <w:rFonts w:ascii="Arial" w:hAnsi="Arial" w:cs="Arial"/>
              <w:sz w:val="18"/>
              <w:szCs w:val="18"/>
              <w:lang w:val="en-US"/>
            </w:rPr>
          </w:pPr>
          <w:r w:rsidRPr="00AC7426">
            <w:rPr>
              <w:rFonts w:ascii="Arial" w:hAnsi="Arial" w:cs="Arial"/>
              <w:b/>
              <w:bCs/>
              <w:sz w:val="18"/>
              <w:szCs w:val="18"/>
              <w:lang w:val="en-US"/>
            </w:rPr>
            <w:t>KTI</w:t>
          </w:r>
          <w:r w:rsidRPr="00AC7426">
            <w:rPr>
              <w:rFonts w:ascii="Arial" w:hAnsi="Arial" w:cs="Arial"/>
              <w:sz w:val="18"/>
              <w:szCs w:val="18"/>
              <w:lang w:val="en-US"/>
            </w:rPr>
            <w:t xml:space="preserve"> Knowledge Transfer Ireland</w:t>
          </w:r>
        </w:p>
      </w:tc>
    </w:tr>
  </w:tbl>
  <w:p w:rsidR="00452EE2" w:rsidRDefault="00452EE2" w:rsidP="002462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4639"/>
      <w:gridCol w:w="4639"/>
    </w:tblGrid>
    <w:tr w:rsidR="00452EE2" w:rsidRPr="00B54B9B" w:rsidTr="00BC0BA2">
      <w:tc>
        <w:tcPr>
          <w:tcW w:w="4639" w:type="dxa"/>
        </w:tcPr>
        <w:p w:rsidR="00452EE2" w:rsidRPr="00020488" w:rsidRDefault="00452EE2" w:rsidP="00B57FCB">
          <w:pPr>
            <w:pStyle w:val="Header"/>
            <w:rPr>
              <w:rFonts w:ascii="Arial" w:hAnsi="Arial" w:cs="Arial"/>
              <w:sz w:val="18"/>
              <w:szCs w:val="18"/>
            </w:rPr>
          </w:pPr>
        </w:p>
      </w:tc>
      <w:tc>
        <w:tcPr>
          <w:tcW w:w="4639" w:type="dxa"/>
        </w:tcPr>
        <w:p w:rsidR="00452EE2" w:rsidRPr="00AC7426" w:rsidRDefault="00452EE2" w:rsidP="00B57FCB">
          <w:pPr>
            <w:pStyle w:val="Header"/>
            <w:jc w:val="right"/>
            <w:rPr>
              <w:rFonts w:ascii="Arial" w:hAnsi="Arial" w:cs="Arial"/>
              <w:sz w:val="18"/>
              <w:szCs w:val="18"/>
              <w:lang w:val="en-US"/>
            </w:rPr>
          </w:pPr>
          <w:r w:rsidRPr="00AC7426">
            <w:rPr>
              <w:rFonts w:ascii="Arial" w:hAnsi="Arial" w:cs="Arial"/>
              <w:b/>
              <w:bCs/>
              <w:sz w:val="18"/>
              <w:szCs w:val="18"/>
              <w:lang w:val="en-US"/>
            </w:rPr>
            <w:t>KTI</w:t>
          </w:r>
          <w:r w:rsidRPr="00AC7426">
            <w:rPr>
              <w:rFonts w:ascii="Arial" w:hAnsi="Arial" w:cs="Arial"/>
              <w:sz w:val="18"/>
              <w:szCs w:val="18"/>
              <w:lang w:val="en-US"/>
            </w:rPr>
            <w:t xml:space="preserve"> Knowledge Transfer Ireland</w:t>
          </w:r>
        </w:p>
      </w:tc>
    </w:tr>
  </w:tbl>
  <w:p w:rsidR="00452EE2" w:rsidRDefault="00452EE2" w:rsidP="002462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87A68"/>
    <w:multiLevelType w:val="hybridMultilevel"/>
    <w:tmpl w:val="6CA43EBA"/>
    <w:lvl w:ilvl="0" w:tplc="9D949E6E">
      <w:start w:val="1"/>
      <w:numFmt w:val="lowerLetter"/>
      <w:lvlText w:val="(%1)"/>
      <w:lvlJc w:val="left"/>
      <w:pPr>
        <w:tabs>
          <w:tab w:val="num" w:pos="927"/>
        </w:tabs>
        <w:ind w:left="927" w:hanging="360"/>
      </w:pPr>
      <w:rPr>
        <w:rFonts w:cs="Times New Roman" w:hint="default"/>
      </w:rPr>
    </w:lvl>
    <w:lvl w:ilvl="1" w:tplc="08090019" w:tentative="1">
      <w:start w:val="1"/>
      <w:numFmt w:val="lowerLetter"/>
      <w:lvlText w:val="%2."/>
      <w:lvlJc w:val="left"/>
      <w:pPr>
        <w:tabs>
          <w:tab w:val="num" w:pos="1647"/>
        </w:tabs>
        <w:ind w:left="1647" w:hanging="360"/>
      </w:pPr>
      <w:rPr>
        <w:rFonts w:cs="Times New Roman"/>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1" w15:restartNumberingAfterBreak="0">
    <w:nsid w:val="0E4E7C95"/>
    <w:multiLevelType w:val="multilevel"/>
    <w:tmpl w:val="FA983BB4"/>
    <w:lvl w:ilvl="0">
      <w:start w:val="1"/>
      <w:numFmt w:val="decimal"/>
      <w:lvlText w:val="%1."/>
      <w:lvlJc w:val="left"/>
      <w:pPr>
        <w:tabs>
          <w:tab w:val="num" w:pos="360"/>
        </w:tabs>
        <w:ind w:left="360" w:hanging="360"/>
      </w:pPr>
      <w:rPr>
        <w:rFonts w:cs="Times New Roman"/>
        <w:b/>
        <w:color w:val="A626AA"/>
      </w:rPr>
    </w:lvl>
    <w:lvl w:ilvl="1">
      <w:start w:val="1"/>
      <w:numFmt w:val="decimal"/>
      <w:lvlText w:val="%1.%2."/>
      <w:lvlJc w:val="left"/>
      <w:pPr>
        <w:tabs>
          <w:tab w:val="num" w:pos="792"/>
        </w:tabs>
        <w:ind w:left="792" w:hanging="432"/>
      </w:pPr>
      <w:rPr>
        <w:rFonts w:cs="Times New Roman"/>
        <w:b w:val="0"/>
      </w:rPr>
    </w:lvl>
    <w:lvl w:ilvl="2">
      <w:start w:val="1"/>
      <w:numFmt w:val="decimal"/>
      <w:lvlText w:val="%1.%2.%3."/>
      <w:lvlJc w:val="left"/>
      <w:pPr>
        <w:tabs>
          <w:tab w:val="num" w:pos="1440"/>
        </w:tabs>
        <w:ind w:left="1224" w:hanging="504"/>
      </w:pPr>
      <w:rPr>
        <w:rFonts w:cs="Times New Roman"/>
        <w:b w:val="0"/>
        <w:i w:val="0"/>
        <w:sz w:val="24"/>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11F510E4"/>
    <w:multiLevelType w:val="multilevel"/>
    <w:tmpl w:val="7B70FE6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37231F5"/>
    <w:multiLevelType w:val="hybridMultilevel"/>
    <w:tmpl w:val="CD943DB2"/>
    <w:lvl w:ilvl="0" w:tplc="21FE7376">
      <w:start w:val="1"/>
      <w:numFmt w:val="lowerLetter"/>
      <w:lvlText w:val="(%1)"/>
      <w:lvlJc w:val="left"/>
      <w:pPr>
        <w:tabs>
          <w:tab w:val="num" w:pos="567"/>
        </w:tabs>
        <w:ind w:left="567"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A3A5604"/>
    <w:multiLevelType w:val="hybridMultilevel"/>
    <w:tmpl w:val="5802D9C2"/>
    <w:lvl w:ilvl="0" w:tplc="9D949E6E">
      <w:start w:val="1"/>
      <w:numFmt w:val="lowerLetter"/>
      <w:lvlText w:val="(%1)"/>
      <w:lvlJc w:val="left"/>
      <w:pPr>
        <w:tabs>
          <w:tab w:val="num" w:pos="927"/>
        </w:tabs>
        <w:ind w:left="927" w:hanging="360"/>
      </w:pPr>
      <w:rPr>
        <w:rFonts w:cs="Times New Roman" w:hint="default"/>
      </w:rPr>
    </w:lvl>
    <w:lvl w:ilvl="1" w:tplc="08090019" w:tentative="1">
      <w:start w:val="1"/>
      <w:numFmt w:val="lowerLetter"/>
      <w:lvlText w:val="%2."/>
      <w:lvlJc w:val="left"/>
      <w:pPr>
        <w:tabs>
          <w:tab w:val="num" w:pos="1647"/>
        </w:tabs>
        <w:ind w:left="1647" w:hanging="360"/>
      </w:pPr>
      <w:rPr>
        <w:rFonts w:cs="Times New Roman"/>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5" w15:restartNumberingAfterBreak="0">
    <w:nsid w:val="28B72B1F"/>
    <w:multiLevelType w:val="hybridMultilevel"/>
    <w:tmpl w:val="F98C3288"/>
    <w:lvl w:ilvl="0" w:tplc="9D949E6E">
      <w:start w:val="1"/>
      <w:numFmt w:val="lowerLetter"/>
      <w:lvlText w:val="(%1)"/>
      <w:lvlJc w:val="left"/>
      <w:pPr>
        <w:tabs>
          <w:tab w:val="num" w:pos="927"/>
        </w:tabs>
        <w:ind w:left="927" w:hanging="360"/>
      </w:pPr>
      <w:rPr>
        <w:rFonts w:cs="Times New Roman" w:hint="default"/>
      </w:rPr>
    </w:lvl>
    <w:lvl w:ilvl="1" w:tplc="08090019" w:tentative="1">
      <w:start w:val="1"/>
      <w:numFmt w:val="lowerLetter"/>
      <w:lvlText w:val="%2."/>
      <w:lvlJc w:val="left"/>
      <w:pPr>
        <w:tabs>
          <w:tab w:val="num" w:pos="1647"/>
        </w:tabs>
        <w:ind w:left="1647" w:hanging="360"/>
      </w:pPr>
      <w:rPr>
        <w:rFonts w:cs="Times New Roman"/>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6" w15:restartNumberingAfterBreak="0">
    <w:nsid w:val="360220AF"/>
    <w:multiLevelType w:val="hybridMultilevel"/>
    <w:tmpl w:val="15F823CE"/>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C23374"/>
    <w:multiLevelType w:val="hybridMultilevel"/>
    <w:tmpl w:val="59DA6304"/>
    <w:lvl w:ilvl="0" w:tplc="DE643AE2">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4E972B57"/>
    <w:multiLevelType w:val="hybridMultilevel"/>
    <w:tmpl w:val="D61A2706"/>
    <w:lvl w:ilvl="0" w:tplc="0809001B">
      <w:start w:val="1"/>
      <w:numFmt w:val="lowerRoman"/>
      <w:lvlText w:val="%1."/>
      <w:lvlJc w:val="right"/>
      <w:pPr>
        <w:ind w:left="1320" w:hanging="360"/>
      </w:pPr>
      <w:rPr>
        <w:rFonts w:cs="Times New Roman"/>
      </w:rPr>
    </w:lvl>
    <w:lvl w:ilvl="1" w:tplc="08090019" w:tentative="1">
      <w:start w:val="1"/>
      <w:numFmt w:val="lowerLetter"/>
      <w:lvlText w:val="%2."/>
      <w:lvlJc w:val="left"/>
      <w:pPr>
        <w:ind w:left="2040" w:hanging="360"/>
      </w:pPr>
      <w:rPr>
        <w:rFonts w:cs="Times New Roman"/>
      </w:rPr>
    </w:lvl>
    <w:lvl w:ilvl="2" w:tplc="0809001B" w:tentative="1">
      <w:start w:val="1"/>
      <w:numFmt w:val="lowerRoman"/>
      <w:lvlText w:val="%3."/>
      <w:lvlJc w:val="right"/>
      <w:pPr>
        <w:ind w:left="2760" w:hanging="180"/>
      </w:pPr>
      <w:rPr>
        <w:rFonts w:cs="Times New Roman"/>
      </w:rPr>
    </w:lvl>
    <w:lvl w:ilvl="3" w:tplc="0809000F" w:tentative="1">
      <w:start w:val="1"/>
      <w:numFmt w:val="decimal"/>
      <w:lvlText w:val="%4."/>
      <w:lvlJc w:val="left"/>
      <w:pPr>
        <w:ind w:left="3480" w:hanging="360"/>
      </w:pPr>
      <w:rPr>
        <w:rFonts w:cs="Times New Roman"/>
      </w:rPr>
    </w:lvl>
    <w:lvl w:ilvl="4" w:tplc="08090019" w:tentative="1">
      <w:start w:val="1"/>
      <w:numFmt w:val="lowerLetter"/>
      <w:lvlText w:val="%5."/>
      <w:lvlJc w:val="left"/>
      <w:pPr>
        <w:ind w:left="4200" w:hanging="360"/>
      </w:pPr>
      <w:rPr>
        <w:rFonts w:cs="Times New Roman"/>
      </w:rPr>
    </w:lvl>
    <w:lvl w:ilvl="5" w:tplc="0809001B" w:tentative="1">
      <w:start w:val="1"/>
      <w:numFmt w:val="lowerRoman"/>
      <w:lvlText w:val="%6."/>
      <w:lvlJc w:val="right"/>
      <w:pPr>
        <w:ind w:left="4920" w:hanging="180"/>
      </w:pPr>
      <w:rPr>
        <w:rFonts w:cs="Times New Roman"/>
      </w:rPr>
    </w:lvl>
    <w:lvl w:ilvl="6" w:tplc="0809000F" w:tentative="1">
      <w:start w:val="1"/>
      <w:numFmt w:val="decimal"/>
      <w:lvlText w:val="%7."/>
      <w:lvlJc w:val="left"/>
      <w:pPr>
        <w:ind w:left="5640" w:hanging="360"/>
      </w:pPr>
      <w:rPr>
        <w:rFonts w:cs="Times New Roman"/>
      </w:rPr>
    </w:lvl>
    <w:lvl w:ilvl="7" w:tplc="08090019" w:tentative="1">
      <w:start w:val="1"/>
      <w:numFmt w:val="lowerLetter"/>
      <w:lvlText w:val="%8."/>
      <w:lvlJc w:val="left"/>
      <w:pPr>
        <w:ind w:left="6360" w:hanging="360"/>
      </w:pPr>
      <w:rPr>
        <w:rFonts w:cs="Times New Roman"/>
      </w:rPr>
    </w:lvl>
    <w:lvl w:ilvl="8" w:tplc="0809001B" w:tentative="1">
      <w:start w:val="1"/>
      <w:numFmt w:val="lowerRoman"/>
      <w:lvlText w:val="%9."/>
      <w:lvlJc w:val="right"/>
      <w:pPr>
        <w:ind w:left="7080" w:hanging="180"/>
      </w:pPr>
      <w:rPr>
        <w:rFonts w:cs="Times New Roman"/>
      </w:rPr>
    </w:lvl>
  </w:abstractNum>
  <w:abstractNum w:abstractNumId="9" w15:restartNumberingAfterBreak="0">
    <w:nsid w:val="4EF71B63"/>
    <w:multiLevelType w:val="hybridMultilevel"/>
    <w:tmpl w:val="C504E0FE"/>
    <w:lvl w:ilvl="0" w:tplc="9D949E6E">
      <w:start w:val="1"/>
      <w:numFmt w:val="lowerLetter"/>
      <w:lvlText w:val="(%1)"/>
      <w:lvlJc w:val="left"/>
      <w:pPr>
        <w:tabs>
          <w:tab w:val="num" w:pos="927"/>
        </w:tabs>
        <w:ind w:left="927" w:hanging="360"/>
      </w:pPr>
      <w:rPr>
        <w:rFonts w:cs="Times New Roman" w:hint="default"/>
      </w:rPr>
    </w:lvl>
    <w:lvl w:ilvl="1" w:tplc="08090019" w:tentative="1">
      <w:start w:val="1"/>
      <w:numFmt w:val="lowerLetter"/>
      <w:lvlText w:val="%2."/>
      <w:lvlJc w:val="left"/>
      <w:pPr>
        <w:tabs>
          <w:tab w:val="num" w:pos="1647"/>
        </w:tabs>
        <w:ind w:left="1647" w:hanging="360"/>
      </w:pPr>
      <w:rPr>
        <w:rFonts w:cs="Times New Roman"/>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10" w15:restartNumberingAfterBreak="0">
    <w:nsid w:val="53257B5F"/>
    <w:multiLevelType w:val="hybridMultilevel"/>
    <w:tmpl w:val="5F98D23A"/>
    <w:lvl w:ilvl="0" w:tplc="1A023BC0">
      <w:start w:val="1"/>
      <w:numFmt w:val="upperLetter"/>
      <w:lvlText w:val="%1."/>
      <w:lvlJc w:val="left"/>
      <w:pPr>
        <w:tabs>
          <w:tab w:val="num" w:pos="567"/>
        </w:tabs>
        <w:ind w:left="567" w:hanging="567"/>
      </w:pPr>
      <w:rPr>
        <w:rFonts w:cs="Times New Roman" w:hint="default"/>
      </w:rPr>
    </w:lvl>
    <w:lvl w:ilvl="1" w:tplc="8822F57C">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0026DD6"/>
    <w:multiLevelType w:val="hybridMultilevel"/>
    <w:tmpl w:val="CF2EC828"/>
    <w:lvl w:ilvl="0" w:tplc="9D949E6E">
      <w:start w:val="1"/>
      <w:numFmt w:val="lowerLetter"/>
      <w:lvlText w:val="(%1)"/>
      <w:lvlJc w:val="left"/>
      <w:pPr>
        <w:tabs>
          <w:tab w:val="num" w:pos="927"/>
        </w:tabs>
        <w:ind w:left="927" w:hanging="360"/>
      </w:pPr>
      <w:rPr>
        <w:rFonts w:cs="Times New Roman" w:hint="default"/>
      </w:rPr>
    </w:lvl>
    <w:lvl w:ilvl="1" w:tplc="08090019" w:tentative="1">
      <w:start w:val="1"/>
      <w:numFmt w:val="lowerLetter"/>
      <w:lvlText w:val="%2."/>
      <w:lvlJc w:val="left"/>
      <w:pPr>
        <w:tabs>
          <w:tab w:val="num" w:pos="1647"/>
        </w:tabs>
        <w:ind w:left="1647" w:hanging="360"/>
      </w:pPr>
      <w:rPr>
        <w:rFonts w:cs="Times New Roman"/>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12" w15:restartNumberingAfterBreak="0">
    <w:nsid w:val="633A6E15"/>
    <w:multiLevelType w:val="singleLevel"/>
    <w:tmpl w:val="9EA4AB5C"/>
    <w:lvl w:ilvl="0">
      <w:start w:val="1"/>
      <w:numFmt w:val="decimal"/>
      <w:lvlText w:val="(%1)"/>
      <w:lvlJc w:val="left"/>
      <w:pPr>
        <w:tabs>
          <w:tab w:val="num" w:pos="567"/>
        </w:tabs>
        <w:ind w:left="567" w:hanging="567"/>
      </w:pPr>
      <w:rPr>
        <w:rFonts w:cs="Times New Roman" w:hint="default"/>
      </w:rPr>
    </w:lvl>
  </w:abstractNum>
  <w:abstractNum w:abstractNumId="13" w15:restartNumberingAfterBreak="0">
    <w:nsid w:val="6A701121"/>
    <w:multiLevelType w:val="hybridMultilevel"/>
    <w:tmpl w:val="B7D29190"/>
    <w:lvl w:ilvl="0" w:tplc="9D949E6E">
      <w:start w:val="1"/>
      <w:numFmt w:val="lowerLetter"/>
      <w:lvlText w:val="(%1)"/>
      <w:lvlJc w:val="left"/>
      <w:pPr>
        <w:tabs>
          <w:tab w:val="num" w:pos="927"/>
        </w:tabs>
        <w:ind w:left="927" w:hanging="360"/>
      </w:pPr>
      <w:rPr>
        <w:rFonts w:cs="Times New Roman" w:hint="default"/>
      </w:rPr>
    </w:lvl>
    <w:lvl w:ilvl="1" w:tplc="08090019" w:tentative="1">
      <w:start w:val="1"/>
      <w:numFmt w:val="lowerLetter"/>
      <w:lvlText w:val="%2."/>
      <w:lvlJc w:val="left"/>
      <w:pPr>
        <w:tabs>
          <w:tab w:val="num" w:pos="1647"/>
        </w:tabs>
        <w:ind w:left="1647" w:hanging="360"/>
      </w:pPr>
      <w:rPr>
        <w:rFonts w:cs="Times New Roman"/>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14" w15:restartNumberingAfterBreak="0">
    <w:nsid w:val="6E521EE6"/>
    <w:multiLevelType w:val="hybridMultilevel"/>
    <w:tmpl w:val="3D3ED0E0"/>
    <w:lvl w:ilvl="0" w:tplc="9D949E6E">
      <w:start w:val="1"/>
      <w:numFmt w:val="lowerLetter"/>
      <w:lvlText w:val="(%1)"/>
      <w:lvlJc w:val="left"/>
      <w:pPr>
        <w:tabs>
          <w:tab w:val="num" w:pos="927"/>
        </w:tabs>
        <w:ind w:left="927" w:hanging="360"/>
      </w:pPr>
      <w:rPr>
        <w:rFonts w:cs="Times New Roman" w:hint="default"/>
      </w:rPr>
    </w:lvl>
    <w:lvl w:ilvl="1" w:tplc="08090019" w:tentative="1">
      <w:start w:val="1"/>
      <w:numFmt w:val="lowerLetter"/>
      <w:lvlText w:val="%2."/>
      <w:lvlJc w:val="left"/>
      <w:pPr>
        <w:tabs>
          <w:tab w:val="num" w:pos="1647"/>
        </w:tabs>
        <w:ind w:left="1647" w:hanging="360"/>
      </w:pPr>
      <w:rPr>
        <w:rFonts w:cs="Times New Roman"/>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15" w15:restartNumberingAfterBreak="0">
    <w:nsid w:val="7E9C098D"/>
    <w:multiLevelType w:val="hybridMultilevel"/>
    <w:tmpl w:val="5268E974"/>
    <w:lvl w:ilvl="0" w:tplc="9D949E6E">
      <w:start w:val="1"/>
      <w:numFmt w:val="lowerLetter"/>
      <w:lvlText w:val="(%1)"/>
      <w:lvlJc w:val="left"/>
      <w:pPr>
        <w:tabs>
          <w:tab w:val="num" w:pos="927"/>
        </w:tabs>
        <w:ind w:left="927" w:hanging="360"/>
      </w:pPr>
      <w:rPr>
        <w:rFonts w:cs="Times New Roman" w:hint="default"/>
      </w:rPr>
    </w:lvl>
    <w:lvl w:ilvl="1" w:tplc="08090019" w:tentative="1">
      <w:start w:val="1"/>
      <w:numFmt w:val="lowerLetter"/>
      <w:lvlText w:val="%2."/>
      <w:lvlJc w:val="left"/>
      <w:pPr>
        <w:tabs>
          <w:tab w:val="num" w:pos="1647"/>
        </w:tabs>
        <w:ind w:left="1647" w:hanging="360"/>
      </w:pPr>
      <w:rPr>
        <w:rFonts w:cs="Times New Roman"/>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num w:numId="1">
    <w:abstractNumId w:val="12"/>
  </w:num>
  <w:num w:numId="2">
    <w:abstractNumId w:val="3"/>
  </w:num>
  <w:num w:numId="3">
    <w:abstractNumId w:val="10"/>
  </w:num>
  <w:num w:numId="4">
    <w:abstractNumId w:val="1"/>
  </w:num>
  <w:num w:numId="5">
    <w:abstractNumId w:val="8"/>
  </w:num>
  <w:num w:numId="6">
    <w:abstractNumId w:val="6"/>
  </w:num>
  <w:num w:numId="7">
    <w:abstractNumId w:val="7"/>
  </w:num>
  <w:num w:numId="8">
    <w:abstractNumId w:val="2"/>
  </w:num>
  <w:num w:numId="9">
    <w:abstractNumId w:val="5"/>
  </w:num>
  <w:num w:numId="10">
    <w:abstractNumId w:val="14"/>
  </w:num>
  <w:num w:numId="11">
    <w:abstractNumId w:val="15"/>
  </w:num>
  <w:num w:numId="12">
    <w:abstractNumId w:val="11"/>
  </w:num>
  <w:num w:numId="13">
    <w:abstractNumId w:val="9"/>
  </w:num>
  <w:num w:numId="14">
    <w:abstractNumId w:val="13"/>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EE2"/>
    <w:rsid w:val="00034B79"/>
    <w:rsid w:val="000604B2"/>
    <w:rsid w:val="00284507"/>
    <w:rsid w:val="00293E9E"/>
    <w:rsid w:val="002B0140"/>
    <w:rsid w:val="00452EE2"/>
    <w:rsid w:val="004F6510"/>
    <w:rsid w:val="00510151"/>
    <w:rsid w:val="00571673"/>
    <w:rsid w:val="00A15A90"/>
    <w:rsid w:val="00A61DCF"/>
    <w:rsid w:val="00E31A70"/>
    <w:rsid w:val="00F33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52E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EE2"/>
  </w:style>
  <w:style w:type="paragraph" w:styleId="EndnoteText">
    <w:name w:val="endnote text"/>
    <w:basedOn w:val="Normal"/>
    <w:link w:val="EndnoteTextChar"/>
    <w:uiPriority w:val="99"/>
    <w:semiHidden/>
    <w:rsid w:val="00452EE2"/>
    <w:pPr>
      <w:spacing w:after="0" w:line="240" w:lineRule="auto"/>
    </w:pPr>
    <w:rPr>
      <w:rFonts w:ascii="Times New Roman" w:eastAsia="MS Mincho" w:hAnsi="Times New Roman" w:cs="Times New Roman"/>
      <w:sz w:val="20"/>
      <w:szCs w:val="20"/>
    </w:rPr>
  </w:style>
  <w:style w:type="character" w:customStyle="1" w:styleId="EndnoteTextChar">
    <w:name w:val="Endnote Text Char"/>
    <w:basedOn w:val="DefaultParagraphFont"/>
    <w:link w:val="EndnoteText"/>
    <w:uiPriority w:val="99"/>
    <w:semiHidden/>
    <w:rsid w:val="00452EE2"/>
    <w:rPr>
      <w:rFonts w:ascii="Times New Roman" w:eastAsia="MS Mincho" w:hAnsi="Times New Roman" w:cs="Times New Roman"/>
      <w:sz w:val="20"/>
      <w:szCs w:val="20"/>
    </w:rPr>
  </w:style>
  <w:style w:type="character" w:styleId="EndnoteReference">
    <w:name w:val="endnote reference"/>
    <w:basedOn w:val="DefaultParagraphFont"/>
    <w:uiPriority w:val="99"/>
    <w:semiHidden/>
    <w:rsid w:val="00452EE2"/>
    <w:rPr>
      <w:rFonts w:cs="Times New Roman"/>
      <w:vertAlign w:val="superscript"/>
    </w:rPr>
  </w:style>
  <w:style w:type="paragraph" w:styleId="Footer">
    <w:name w:val="footer"/>
    <w:basedOn w:val="Normal"/>
    <w:link w:val="FooterChar"/>
    <w:unhideWhenUsed/>
    <w:rsid w:val="00452E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EE2"/>
  </w:style>
  <w:style w:type="paragraph" w:styleId="BalloonText">
    <w:name w:val="Balloon Text"/>
    <w:basedOn w:val="Normal"/>
    <w:link w:val="BalloonTextChar"/>
    <w:uiPriority w:val="99"/>
    <w:semiHidden/>
    <w:unhideWhenUsed/>
    <w:rsid w:val="00452E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EE2"/>
    <w:rPr>
      <w:rFonts w:ascii="Tahoma" w:hAnsi="Tahoma" w:cs="Tahoma"/>
      <w:sz w:val="16"/>
      <w:szCs w:val="16"/>
    </w:rPr>
  </w:style>
  <w:style w:type="character" w:styleId="PageNumber">
    <w:name w:val="page number"/>
    <w:basedOn w:val="DefaultParagraphFont"/>
    <w:rsid w:val="000604B2"/>
    <w:rPr>
      <w:rFonts w:ascii="Arial" w:hAnsi="Arial"/>
      <w:color w:val="auto"/>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2335</Words>
  <Characters>13310</Characters>
  <Application>Microsoft Office Word</Application>
  <DocSecurity>0</DocSecurity>
  <Lines>110</Lines>
  <Paragraphs>31</Paragraphs>
  <ScaleCrop>false</ScaleCrop>
  <Company/>
  <LinksUpToDate>false</LinksUpToDate>
  <CharactersWithSpaces>15614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2015-12-03T12:35:00Z</dcterms:created>
  <dcterms:modified xsi:type="dcterms:W3CDTF">2015-12-04T09:51:00Z</dcterms:modified>
</cp:coreProperties>
</file>